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720/2022 vom 10. Januar 2023</w:t>
      </w:r>
    </w:p>
    <w:p>
      <w:r>
        <w:t>Bundesgericht, 2023-01-10, DE</w:t>
      </w:r>
    </w:p>
    <w:p>
      <w:r>
        <w:rPr>
          <w:b/>
        </w:rPr>
        <w:t xml:space="preserve">Quelle: </w:t>
      </w:r>
      <w:r>
        <w:t>https://mcp.opencaselaw.ch/entscheid/bger_8C_720_2022</w:t>
      </w:r>
    </w:p>
    <w:p>
      <w:r>
        <w:t>FR: TF 8C 720/2022 du 10 janvier 2023</w:t>
      </w:r>
    </w:p>
    <w:p>
      <w:r>
        <w:t>IT: TF 8C 720/2022 del 10 gennaio 2023</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10.01.2023 8C 720/2022 (8C_720/2022) Tribunal fédéral IIIe Cour de droit public (Ire Cour de droit social) 10.01.2023 8C 720/2022 (8C_720/2022) Tribunale federale III Corte di diritto pubblico (I Corte di diritto sociale) 10.01.2023 8C 720/2022 (8C_720/2022)</w:t>
      </w:r>
    </w:p>
    <w:p>
      <w:r>
        <w:t>Unfallversicherung (Prozessvoraussetzung) | Unfallversicherung</w:t>
      </w:r>
    </w:p>
    <w:p>
      <w:r>
        <w:t>Bundesgericht Tribunal fédéral Tribunale federale Tribunal federal 8C_720/2022 Urteil vom 10. Januar 2023 IV. öffentlich-rechtliche Abteilung Besetzung Bundesrichter Wirthlin, Präsident, Gerichtsschreiberin Berger Götz. Verfahrensbeteiligte A.________, Beschwerdeführer, gegen Schweizerische Unfallversicherungsanstalt (Suva), Rechtsabteilung, Fluhmattstrasse 1, 6002 Luzern, Beschwerdegegnerin. Gegenstand Unfallversicherung (Prozessvoraussetzung), Beschwerde gegen das Urteil des Verwaltungsgerichts des Kantons Zug vom 7. Oktober 2022 (S 2021 139). Nach Einsicht in die Beschwerde vom 24. November 2022 (Poststempel) gegen das gemäss postamtlicher Bescheinigung am 19. Oktober 2022 an A.________ ausgehändigte Urteil des Verwaltungsgerichts des Kantons Zug vom 7. Oktober 2022, in Erwägung, dass die Beschwerde nicht innert der nach Art. 100 Abs. 1 BGG 30tägigen, gemäss Art. 44 - 48 BGG am 18. November 2022 abgelaufenen Rechtsmittelfrist eingereicht worden ist, dass deshalb im vereinfachten Verfahren nach Art. 108 Abs. 1 lit. a BGG auf die Beschwerde nicht einzutreten ist und in Anwendung von Art. 66 Abs. 1 Satz 2 BGG auf die Erhebung von Gerichtskosten verzichtet wird, erkennt der Präsident: 1. Auf die Beschwerde wird nicht eingetreten. 2. Es werden keine Gerichtskosten erhoben. 3. Dieses Urteil wird den Parteien, dem Verwaltungsgericht des Kantons Zug und dem Bundesamt für Gesundheit schriftlich mitgeteilt. Luzern, 10. Januar 2023 Im Namen der IV. öffentlich-rechtlichen Abteilung des Schweizerischen Bundesgerichts Der Präsident: Wirthlin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