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8C_691/2017 vom 5. Oktober 2017</w:t>
      </w:r>
    </w:p>
    <w:p>
      <w:r>
        <w:t>Bundesgericht, 2017-10-05, DE</w:t>
      </w:r>
    </w:p>
    <w:p>
      <w:r>
        <w:rPr>
          <w:b/>
        </w:rPr>
        <w:t xml:space="preserve">Quelle: </w:t>
      </w:r>
      <w:r>
        <w:t>https://mcp.opencaselaw.ch/entscheid/bger_8C_691_2017</w:t>
      </w:r>
    </w:p>
    <w:p>
      <w:r>
        <w:t>FR: TF 8C_691/2017 du 5 octobre 2017</w:t>
      </w:r>
    </w:p>
    <w:p>
      <w:r>
        <w:t>IT: TF 8C_691/2017 del 5 ottobre 2017</w:t>
      </w:r>
    </w:p>
    <w:p>
      <w:pPr>
        <w:pStyle w:val="Heading2"/>
      </w:pPr>
      <w:r>
        <w:t>Volltext</w:t>
      </w:r>
    </w:p>
    <w:p>
      <w:r>
        <w:t>Bundesgericht</w:t>
      </w:r>
    </w:p>
    <w:p>
      <w:r>
        <w:t>Tribunal fédéral</w:t>
      </w:r>
    </w:p>
    <w:p>
      <w:r>
        <w:t>Tribunale federale</w:t>
      </w:r>
    </w:p>
    <w:p>
      <w:r>
        <w:t>Tribunal federal</w:t>
      </w:r>
    </w:p>
    <w:p>
      <w:r>
        <w:t>8C_691/2017</w:t>
      </w:r>
    </w:p>
    <w:p>
      <w:r>
        <w:t>Urteil vom 5. Oktober 2017</w:t>
      </w:r>
    </w:p>
    <w:p>
      <w:r>
        <w:t>I. sozialrechtliche Abteilung</w:t>
      </w:r>
    </w:p>
    <w:p>
      <w:r>
        <w:t>Besetzung</w:t>
      </w:r>
    </w:p>
    <w:p>
      <w:r>
        <w:t>Bundesrichter Maillard, Präsident,</w:t>
      </w:r>
    </w:p>
    <w:p>
      <w:r>
        <w:t>Gerichtsschreiber Grünvogel.</w:t>
      </w:r>
    </w:p>
    <w:p>
      <w:r>
        <w:t>Verfahrensbeteiligte</w:t>
      </w:r>
    </w:p>
    <w:p>
      <w:r>
        <w:t>A.________,</w:t>
      </w:r>
    </w:p>
    <w:p>
      <w:r>
        <w:t>vertreten durch Advokat Guido Ehrler,</w:t>
      </w:r>
    </w:p>
    <w:p>
      <w:r>
        <w:t>Beschwerdeführer,</w:t>
      </w:r>
    </w:p>
    <w:p>
      <w:r>
        <w:t>gegen</w:t>
      </w:r>
    </w:p>
    <w:p>
      <w:r>
        <w:t>Industrielle Werke Basel (IWB), Margarethenstrasse 40, 4053 Basel, vertreten durch Advokat Dr. Christoph Meyer,</w:t>
      </w:r>
    </w:p>
    <w:p>
      <w:r>
        <w:t>Beschwerdegegnerin.</w:t>
      </w:r>
    </w:p>
    <w:p>
      <w:r>
        <w:t>Gegenstand</w:t>
      </w:r>
    </w:p>
    <w:p>
      <w:r>
        <w:t>Öffentliches Personalrecht (Prozessvoraussetzung),</w:t>
      </w:r>
    </w:p>
    <w:p>
      <w:r>
        <w:t>Beschwerde gegen die Verfügungen des Appellationsgerichts des Kantons Basel-Stadt als Verwaltungsgericht vom 27. September 2017 (VD.2015.252+2016.132).</w:t>
      </w:r>
    </w:p>
    <w:p>
      <w:r>
        <w:t>Nach Einsicht</w:t>
      </w:r>
    </w:p>
    <w:p>
      <w:r>
        <w:t>in die Beschwerde vom 1. Oktober 2017 (Poststempel) gegen die Verfügungen des Appellationsgerichts des Kantons Basel-Stadt vom 27. September 2017,</w:t>
      </w:r>
    </w:p>
    <w:p>
      <w:r>
        <w:t>in Erwägung,</w:t>
      </w:r>
    </w:p>
    <w:p>
      <w:r>
        <w:t>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die angefochtenen Verfügungen das Veröffentlichen der Entscheide VD.2015.252+2016.132 vom 14. August 2017 zum Gegenstand haben,</w:t>
      </w:r>
    </w:p>
    <w:p>
      <w:r>
        <w:t>dass diese Veröffentlichung auf kantonalem Recht (§§ 53 und 55 Gesetz betreffend die Organisation der Gerichte und der Staatsanwaltschaft [Gerichtsorganisationsgesetz, GOG/BS, SG 154.100], §§ 20-23 Gesetz über die Information und den Datenschutz [Informations- und Datenschutzgesetz, IDG/BS, SG 153.260) sowie Medien- und Informationsreglement der Gerichte [SG 154.115]) beruht,</w:t>
      </w:r>
    </w:p>
    <w:p>
      <w:r>
        <w:t>dass der Beschwerdeführer nicht näher darlegt, inwiefern das Appellationsgericht diese Bestimmungen in einer gegen verfassungsmässige Rechte verstossenden Weise ausgelegt und angewendet hätte oder inwiefern der seinem Entscheid zugrunde gelegte Sachverhalt offensichtlich unzutreffend festgestellt worden wäre,</w:t>
      </w:r>
    </w:p>
    <w:p>
      <w:r>
        <w:t>dass dieser Begründungsmangel offensichtlich ist, weshalb auf die Beschwerde im vereinfachten Verfahren nach Art. 108 Abs. 1 lit. b BGG nicht einzutreten ist,</w:t>
      </w:r>
    </w:p>
    <w:p>
      <w:r>
        <w:t>dass damit die Gesuche des Beschwerdeführers um vorsorgliche Massnahmen gegenstandslos werden,</w:t>
      </w:r>
    </w:p>
    <w:p>
      <w:r>
        <w:t>dass die Gerichtskosten ( Art. 65 BGG ) dem Verfahrensausgang entsprechend dem Beschwerdeführer aufzuerlegen sind (Art. 66 Abs. 1 erster Satz BGG),</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und dem Appellationsgericht des Kantons Basel-Stadt als Verwaltungsgericht schriftlich mitgeteilt.</w:t>
      </w:r>
    </w:p>
    <w:p>
      <w:r>
        <w:t>Luzern, 5. Oktober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