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8C_633/2019 vom 27. November 2019</w:t>
      </w:r>
    </w:p>
    <w:p>
      <w:r>
        <w:t>Bundesgericht, 2019-11-27, DE</w:t>
      </w:r>
    </w:p>
    <w:p>
      <w:r>
        <w:rPr>
          <w:b/>
        </w:rPr>
        <w:t xml:space="preserve">Quelle: </w:t>
      </w:r>
      <w:r>
        <w:t>https://mcp.opencaselaw.ch/entscheid/bger_8C_633_2019</w:t>
      </w:r>
    </w:p>
    <w:p>
      <w:r>
        <w:t>FR: TF 8C_633/2019 du 27 novembre 2019</w:t>
      </w:r>
    </w:p>
    <w:p>
      <w:r>
        <w:t>IT: TF 8C_633/2019 del 27 novembre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8C_633/2019</w:t>
      </w:r>
    </w:p>
    <w:p>
      <w:r>
        <w:t>Urteil vom 27. November 2019</w:t>
      </w:r>
    </w:p>
    <w:p>
      <w:r>
        <w:t>I. sozialrechtliche Abteilung</w:t>
      </w:r>
    </w:p>
    <w:p>
      <w:r>
        <w:t>Besetzung</w:t>
      </w:r>
    </w:p>
    <w:p>
      <w:r>
        <w:t>Bundesrichter Wirthlin, als Einzelrichter,</w:t>
      </w:r>
    </w:p>
    <w:p>
      <w:r>
        <w:t>Gerichtsschreiberin Riedi Hunold.</w:t>
      </w:r>
    </w:p>
    <w:p>
      <w:r>
        <w:t>Verfahrensbeteiligte</w:t>
      </w:r>
    </w:p>
    <w:p>
      <w:r>
        <w:t>A.________,</w:t>
      </w:r>
    </w:p>
    <w:p>
      <w:r>
        <w:t>vertreten durch Rechtsanwalt Daniel Mägerle,</w:t>
      </w:r>
    </w:p>
    <w:p>
      <w:r>
        <w:t>Beschwerdeführer,</w:t>
      </w:r>
    </w:p>
    <w:p>
      <w:r>
        <w:t>gegen</w:t>
      </w:r>
    </w:p>
    <w:p>
      <w:r>
        <w:t>Stadt Winterthur,</w:t>
      </w:r>
    </w:p>
    <w:p>
      <w:r>
        <w:t>Pionierstrasse 7, 8400 Winterthur,</w:t>
      </w:r>
    </w:p>
    <w:p>
      <w:r>
        <w:t>Beschwerdegegnerin.</w:t>
      </w:r>
    </w:p>
    <w:p>
      <w:r>
        <w:t>Gegenstand</w:t>
      </w:r>
    </w:p>
    <w:p>
      <w:r>
        <w:t>Öffentliches Personalrecht,</w:t>
      </w:r>
    </w:p>
    <w:p>
      <w:r>
        <w:t>Beschwerde gegen den Entscheid des Verwaltungsgerichts des Kantons Zürich</w:t>
      </w:r>
    </w:p>
    <w:p>
      <w:r>
        <w:t>vom 17. Juli 2019 (VB.2018.00589).</w:t>
      </w:r>
    </w:p>
    <w:p>
      <w:r>
        <w:t>Nach Einsicht</w:t>
      </w:r>
    </w:p>
    <w:p>
      <w:r>
        <w:t>in die Beschwerde vom 20. September 2019 (Poststempel) gegen den Entscheid des Verwaltungsgerichts des Kantons Zürich vom 17. Juli 2019,</w:t>
      </w:r>
    </w:p>
    <w:p>
      <w:r>
        <w:t>in die Verfügung vom 11. Oktober 2019, mit welcher das Gesuch von A.________ um unentgeltliche Rechtspflege infolge Aussichtslosigkeit abgewiesen und dieser zur Leistung eines Kostenvorschusses aufgefordert wurde,</w:t>
      </w:r>
    </w:p>
    <w:p>
      <w:r>
        <w:t>in die Verfügung vom 7. November 2019, mit welcher A.________ zur Bezahlung eines Kostenvorschusses innert einer Nachfrist bis zum 18. November 2019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Verwaltungsgericht des Kantons Zürich und dem Bezirksrat Winterthur schriftlich mitgeteilt.</w:t>
      </w:r>
    </w:p>
    <w:p>
      <w:r>
        <w:t>Luzern, 27. November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Wirthlin</w:t>
      </w:r>
    </w:p>
    <w:p>
      <w:r>
        <w:t>Die Gerichtsschreiberin: Riedi Hunold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