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8C_618/2016 vom 21. September 2016</w:t>
      </w:r>
    </w:p>
    <w:p>
      <w:r>
        <w:t>Bundesgericht, 2016-09-21, DE</w:t>
      </w:r>
    </w:p>
    <w:p>
      <w:r>
        <w:rPr>
          <w:b/>
        </w:rPr>
        <w:t xml:space="preserve">Quelle: </w:t>
      </w:r>
      <w:r>
        <w:t>https://mcp.opencaselaw.ch/entscheid/bger_8C_618_2016</w:t>
      </w:r>
    </w:p>
    <w:p>
      <w:r>
        <w:t>FR: TF 8C_618/2016 du 21 septembre 2016</w:t>
      </w:r>
    </w:p>
    <w:p>
      <w:r>
        <w:t>IT: TF 8C_618/2016 del 21 settembre 2016</w:t>
      </w:r>
    </w:p>
    <w:p>
      <w:pPr>
        <w:pStyle w:val="Heading2"/>
      </w:pPr>
      <w:r>
        <w:t>Volltext</w:t>
      </w:r>
    </w:p>
    <w:p>
      <w:r>
        <w:t>Bundesgericht</w:t>
      </w:r>
    </w:p>
    <w:p>
      <w:r>
        <w:t>Tribunal fédéral</w:t>
      </w:r>
    </w:p>
    <w:p>
      <w:r>
        <w:t>Tribunale federale</w:t>
      </w:r>
    </w:p>
    <w:p>
      <w:r>
        <w:t>Tribunal federal</w:t>
      </w:r>
    </w:p>
    <w:p>
      <w:r>
        <w:t>{T 0/2}</w:t>
      </w:r>
    </w:p>
    <w:p>
      <w:r>
        <w:t>8C_618/2016</w:t>
      </w:r>
    </w:p>
    <w:p>
      <w:r>
        <w:t>Urteil vom 21. September 2016</w:t>
      </w:r>
    </w:p>
    <w:p>
      <w:r>
        <w:t>I. sozialrechtliche Abteilung</w:t>
      </w:r>
    </w:p>
    <w:p>
      <w:r>
        <w:t>Besetzung</w:t>
      </w:r>
    </w:p>
    <w:p>
      <w:r>
        <w:t>Bundesrichter Maillard, Präsident,</w:t>
      </w:r>
    </w:p>
    <w:p>
      <w:r>
        <w:t>Gerichtsschreiberin Berger Götz.</w:t>
      </w:r>
    </w:p>
    <w:p>
      <w:r>
        <w:t>Verfahrensbeteiligte</w:t>
      </w:r>
    </w:p>
    <w:p>
      <w:r>
        <w:t>A.________,</w:t>
      </w:r>
    </w:p>
    <w:p>
      <w:r>
        <w:t>Beschwerdeführer,</w:t>
      </w:r>
    </w:p>
    <w:p>
      <w:r>
        <w:t>gegen</w:t>
      </w:r>
    </w:p>
    <w:p>
      <w:r>
        <w:t>IV-Stelle des Kantons Aargau,</w:t>
      </w:r>
    </w:p>
    <w:p>
      <w:r>
        <w:t>Beschwerdegegnerin.</w:t>
      </w:r>
    </w:p>
    <w:p>
      <w:r>
        <w:t>Gegenstand</w:t>
      </w:r>
    </w:p>
    <w:p>
      <w:r>
        <w:t>Invalidenversicherung (Prozessvoraussetzung),</w:t>
      </w:r>
    </w:p>
    <w:p>
      <w:r>
        <w:t>Beschwerde gegen den Entscheid des Versicherungsgerichts des Kantons Aargau</w:t>
      </w:r>
    </w:p>
    <w:p>
      <w:r>
        <w:t>vom 9. August 2016.</w:t>
      </w:r>
    </w:p>
    <w:p>
      <w:r>
        <w:t>Nach Einsicht</w:t>
      </w:r>
    </w:p>
    <w:p>
      <w:r>
        <w:t>in die Beschwerde vom 14. September 2016 (Poststempel) gegen den Entscheid des Versicherungsgerichts des Kantons Aargau vom 9. August 2016,</w:t>
      </w:r>
    </w:p>
    <w:p>
      <w:r>
        <w:t>in Erwägung,</w:t>
      </w:r>
    </w:p>
    <w:p>
      <w:r>
        <w:t>dass ein Rechtsmittel gemäss Art. 42 Abs. 1 und 2 BGG unter anderem die Begehren und deren Begründung zu enthalten hat, wobei in der Begründung in gedrängter Form darzulegen ist, inwiefern der angefochtene Akt Recht verletzt; dies setzt unter anderem voraus, dass konkret auf die für das Ergebnis des angefochtenen Entscheids massgeblichen Erwägungen der Vorinstanz eingegangen und im Einzelnen aufgezeigt wird, welche Vorschriften bzw. Rechte und weshalb sie von der Vorinstanz verletzt worden sind ( BGE 140 III 86 E. 2 S. 88 und 134 II 244 E. 2.1 f. S. 245 f.; je mit weiteren Hinweisen),</w:t>
      </w:r>
    </w:p>
    <w:p>
      <w:r>
        <w:t>dass die Vorinstanz nach eingehender Besprechung der medizinischen Berichte zum Schluss gelangte, der Beschwerdeführer sei im Zeitraum zwischen 1. Juli 2011 (Ablauf des Wartejahres) und 20. August 2014 in einer körperlich leichten Beschäftigung zu 100 % arbeitsfähig und danach im Rahmen eines 100%-Pensums zu 80 % leistungsfähig, weshalb die IV-Stelle des Kantons Aargau mit Blick auf die darauf basierende, nicht beanstandete Invaliditätsbemessung den Anspruch auf eine Invalidenrente zu Recht verneint habe,</w:t>
      </w:r>
    </w:p>
    <w:p>
      <w:r>
        <w:t>dass sich der Beschwerdeführer in seiner Eingabe vom 14. September 2016 mit diesen massgeblichen Erwägungen der Vorinstanz nicht in einer den gesetzlichen Anforderungen an die Begründungspflicht genügenden Weise auseinandersetzt; lediglich Arztberichte anzurufen, in denen eine Arbeitsunfähigkeit attestiert wird, genügt nicht,</w:t>
      </w:r>
    </w:p>
    <w:p>
      <w:r>
        <w:t>dass der Beschwerdeführer somit nicht in konkreter und hinreichend substanziierter Weise aufzeigt, inwiefern das kantonale Gericht eine Rechtsverletzung gemäss Art. 95 f. BGG bzw. eine für den Entscheid wesentliche, offensichtlich unrichtige oder unvollständige Sachverhaltsfeststellung im Sinne von Art. 97 Abs. 1 BGG begangen haben sollte,</w:t>
      </w:r>
    </w:p>
    <w:p>
      <w:r>
        <w:t>dass deshalb keine hinreichende Begründung vorliegt und folglich kein gültiges Rechtsmittel eingereicht worden ist,</w:t>
      </w:r>
    </w:p>
    <w:p>
      <w:r>
        <w:t>dass somit auf die Beschwerde in Anwendung von Art. 108 Abs. 1 lit. b BGG nicht eingetreten werden kann,</w:t>
      </w:r>
    </w:p>
    <w:p>
      <w:r>
        <w:t>dass es sich rechtfertigt, von der Erhebung von Gerichtskosten für das bundesgerichtliche Verfahren umständehalber abzusehen ( Art. 66 Abs. 1 Satz 2 BGG ), womit das Gesuch des Beschwerdeführers um unentgeltliche Prozessführung gegenstandslos wird,</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Es werden keine Gerichtskosten erhoben.</w:t>
      </w:r>
    </w:p>
    <w:p>
      <w:r>
        <w:t>3.</w:t>
      </w:r>
    </w:p>
    <w:p>
      <w:r>
        <w:t>Dieses Urteil wird den Parteien, dem Versicherungsgericht des Kantons Aargau und dem Bundesamt für Sozialversicherungen schriftlich mitgeteilt.</w:t>
      </w:r>
    </w:p>
    <w:p>
      <w:r>
        <w:t>Luzern, 21. September 2016</w:t>
      </w:r>
    </w:p>
    <w:p>
      <w:r>
        <w:t>Im Namen der I. sozialrechtlichen Abteilung</w:t>
      </w:r>
    </w:p>
    <w:p>
      <w:r>
        <w:t>des Schweizerischen Bundesgerichts</w:t>
      </w:r>
    </w:p>
    <w:p>
      <w:r>
        <w:t>Der Präsident: Maillard</w:t>
      </w:r>
    </w:p>
    <w:p>
      <w:r>
        <w:t>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