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8C_615/2015 vom 29. September 2015</w:t>
      </w:r>
    </w:p>
    <w:p>
      <w:r>
        <w:t>Bundesgericht, 2015-09-29, DE</w:t>
      </w:r>
    </w:p>
    <w:p>
      <w:r>
        <w:rPr>
          <w:b/>
        </w:rPr>
        <w:t xml:space="preserve">Quelle: </w:t>
      </w:r>
      <w:r>
        <w:t>https://mcp.opencaselaw.ch/entscheid/bger_8C_615_2015</w:t>
      </w:r>
    </w:p>
    <w:p>
      <w:r>
        <w:t>FR: TF 8C_615/2015 du 29 septembre 2015</w:t>
      </w:r>
    </w:p>
    <w:p>
      <w:r>
        <w:t>IT: TF 8C_615/2015 del 29 settembre 2015</w:t>
      </w:r>
    </w:p>
    <w:p>
      <w:pPr>
        <w:pStyle w:val="Heading2"/>
      </w:pPr>
      <w:r>
        <w:t>Volltext</w:t>
      </w:r>
    </w:p>
    <w:p>
      <w:r>
        <w:t>Bundesgericht</w:t>
      </w:r>
    </w:p>
    <w:p>
      <w:r>
        <w:t>Tribunal fédéral</w:t>
      </w:r>
    </w:p>
    <w:p>
      <w:r>
        <w:t>Tribunale federale</w:t>
      </w:r>
    </w:p>
    <w:p>
      <w:r>
        <w:t>Tribunal federal</w:t>
      </w:r>
    </w:p>
    <w:p>
      <w:r>
        <w:t>{T 0/2}</w:t>
      </w:r>
    </w:p>
    <w:p>
      <w:r>
        <w:t>8C_615/2015</w:t>
      </w:r>
    </w:p>
    <w:p>
      <w:r>
        <w:t>Urteil vom 29. September 2015</w:t>
      </w:r>
    </w:p>
    <w:p>
      <w:r>
        <w:t>I. sozialrechtliche Abteilung</w:t>
      </w:r>
    </w:p>
    <w:p>
      <w:r>
        <w:t>Besetzung</w:t>
      </w:r>
    </w:p>
    <w:p>
      <w:r>
        <w:t>Bundesrichterin Leuzinger, Präsidentin,</w:t>
      </w:r>
    </w:p>
    <w:p>
      <w:r>
        <w:t>Gerichtsschreiber Grünvogel.</w:t>
      </w:r>
    </w:p>
    <w:p>
      <w:r>
        <w:t>Verfahrensbeteiligte</w:t>
      </w:r>
    </w:p>
    <w:p>
      <w:r>
        <w:t>A.________,</w:t>
      </w:r>
    </w:p>
    <w:p>
      <w:r>
        <w:t>Beschwerdeführer,</w:t>
      </w:r>
    </w:p>
    <w:p>
      <w:r>
        <w:t>gegen</w:t>
      </w:r>
    </w:p>
    <w:p>
      <w:r>
        <w:t>SUVA, Abteilung Militärversicherung, Laupenstrasse 11, 3008 Bern,</w:t>
      </w:r>
    </w:p>
    <w:p>
      <w:r>
        <w:t>Beschwerdegegnerin.</w:t>
      </w:r>
    </w:p>
    <w:p>
      <w:r>
        <w:t>Gegenstand</w:t>
      </w:r>
    </w:p>
    <w:p>
      <w:r>
        <w:t>Militärversicherung (Prozessvoraussetzung),</w:t>
      </w:r>
    </w:p>
    <w:p>
      <w:r>
        <w:t>Beschwerde gegen den Entscheid des Versicherungsgerichts des Kantons Aargau vom 13. August 2015.</w:t>
      </w:r>
    </w:p>
    <w:p>
      <w:r>
        <w:t>Nach Einsicht</w:t>
      </w:r>
    </w:p>
    <w:p>
      <w:r>
        <w:t>in die Beschwerde vom 31. August 2015 (Poststempel) gegen den Entscheid des Versicherungsgerichts des Kantons Aargau, 2. Kammer, vom 13. August 2015,</w:t>
      </w:r>
    </w:p>
    <w:p>
      <w:r>
        <w:t>in die Mitteilung des Bundesgerichts vom 1. September 2015 an A.________, worin auf die gesetzlichen Formerfordernisse von Beschwerden hinsichtlich Begehren und Begründung sowie auf die nur innert der Rechtsmittelfrist noch bestehende Verbesserungsmöglichkeit hingewiesen worden ist,</w:t>
      </w:r>
    </w:p>
    <w:p>
      <w:r>
        <w:t>in die daraufhin von A.________ am 7. September 2015 (Poststempel)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in Würdigung der in den Akten gelegenen Arztberichte die Höhe der von der Militärversicherung mit Einspracheentscheid vom 3. November 2014 festgelegten Integritätsschadenrente von 5 % bestätigte,</w:t>
      </w:r>
    </w:p>
    <w:p>
      <w:r>
        <w:t>dass der Beschwerdeführer nicht ausführt, inwiefern die vorinstanzlich vorgenommene Würdigung der Arztberichte rechtsfehlerhaft erfolgt sein bzw. auf einer für den Entscheid wesentlichen unrichtigen oder unvollständigen Sachverhaltsfeststellung im Sinne von Art. 97 Abs. 2 BGG beruhen soll,</w:t>
      </w:r>
    </w:p>
    <w:p>
      <w:r>
        <w:t>dass er sich statt dessen darauf beschränkt, den Behandlungs- und Heilungsverlauf wie auch sein Schmerzempfinden näher zu erörtern, was nach Gesagtem indessen offenkundig nicht genügt,</w:t>
      </w:r>
    </w:p>
    <w:p>
      <w:r>
        <w:t>dass deshalb bei allem Verständnis für die aktuelle Situation des Beschwerdeführers offensichtlich keine den Mindestanforderungen gemäss Art. 42 Abs. 2 BGG genügende Beschwerde vorliegt,</w:t>
      </w:r>
    </w:p>
    <w:p>
      <w:r>
        <w:t>dass daher im vereinfachten Verfahren nach Art. 108 Abs. 1 lit. b BGG auf die Beschwerde nicht einzutreten ist,</w:t>
      </w:r>
    </w:p>
    <w:p>
      <w:r>
        <w:t>dass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Aargau, 2. Kammer, und dem Bundesamt für Gesundheit schriftlich mitgeteilt.</w:t>
      </w:r>
    </w:p>
    <w:p>
      <w:r>
        <w:t>Luzern, 29. September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