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8C_568/2022 vom 9. November 2022</w:t>
      </w:r>
    </w:p>
    <w:p>
      <w:r>
        <w:t>Bundesgericht, 2022-11-09, IT</w:t>
      </w:r>
    </w:p>
    <w:p>
      <w:r>
        <w:rPr>
          <w:b/>
        </w:rPr>
        <w:t xml:space="preserve">Quelle: </w:t>
      </w:r>
      <w:r>
        <w:t>https://mcp.opencaselaw.ch/entscheid/bger_8C_568_2022</w:t>
      </w:r>
    </w:p>
    <w:p>
      <w:r>
        <w:t>FR: TF 8C_568/2022 du 9 novembre 2022</w:t>
      </w:r>
    </w:p>
    <w:p>
      <w:r>
        <w:t>IT: TF 8C_568/2022 del 9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8C_568/2022 e 8C_570/2022 non sono congiunte.</w:t>
      </w:r>
    </w:p>
    <w:p>
      <w:r>
        <w:rPr>
          <w:b/>
        </w:rPr>
        <w:t>E. 2</w:t>
      </w:r>
    </w:p>
    <w:p>
      <w:r>
        <w:t>La domanda di designazione di un patrocinatore è respinta.</w:t>
      </w:r>
    </w:p>
    <w:p>
      <w:r>
        <w:rPr>
          <w:b/>
        </w:rPr>
        <w:t>E. 3</w:t>
      </w:r>
    </w:p>
    <w:p>
      <w:r>
        <w:t>Il ricorso è inammissibile.</w:t>
      </w:r>
    </w:p>
    <w:p>
      <w:r>
        <w:rPr>
          <w:b/>
        </w:rPr>
        <w:t>E. 4</w:t>
      </w:r>
    </w:p>
    <w:p>
      <w:r>
        <w:t>La domanda di assistenza giudiziaria è respinta nella misura in cui non è divenuta priva d'oggetto.</w:t>
      </w:r>
    </w:p>
    <w:p>
      <w:r>
        <w:rPr>
          <w:b/>
        </w:rPr>
        <w:t>E. 5</w:t>
      </w:r>
    </w:p>
    <w:p>
      <w:r>
        <w:t>Non si prelevano spese giudiziarie.</w:t>
      </w:r>
    </w:p>
    <w:p>
      <w:r>
        <w:rPr>
          <w:b/>
        </w:rPr>
        <w:t>E. 6</w:t>
      </w:r>
    </w:p>
    <w:p>
      <w:r>
        <w:t>Comunicazione alle parti e al Tribunale delle assicurazioni del Cantone Ticino.</w:t>
      </w:r>
    </w:p>
    <w:p>
      <w:r>
        <w:t>Lucerna, 9 novembre 2022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Wirthlin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