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8C_445/2011 vom 22. Juni 2011</w:t>
      </w:r>
    </w:p>
    <w:p>
      <w:r>
        <w:t>Bundesgericht, 2011-06-22, DE</w:t>
      </w:r>
    </w:p>
    <w:p>
      <w:r>
        <w:rPr>
          <w:b/>
        </w:rPr>
        <w:t xml:space="preserve">Quelle: </w:t>
      </w:r>
      <w:r>
        <w:t>https://mcp.opencaselaw.ch/entscheid/bger_8C_445_2011</w:t>
      </w:r>
    </w:p>
    <w:p>
      <w:r>
        <w:t>FR: TF 8C_445/2011 du 22 juin 2011</w:t>
      </w:r>
    </w:p>
    <w:p>
      <w:r>
        <w:t>IT: TF 8C_445/2011 del 22 giugno 2011</w:t>
      </w:r>
    </w:p>
    <w:p>
      <w:pPr>
        <w:pStyle w:val="Heading2"/>
      </w:pPr>
      <w:r>
        <w:t>Volltext</w:t>
      </w:r>
    </w:p>
    <w:p>
      <w:r>
        <w:t>Bundesgericht</w:t>
      </w:r>
    </w:p>
    <w:p>
      <w:r>
        <w:t>Tribunal fédéral</w:t>
      </w:r>
    </w:p>
    <w:p>
      <w:r>
        <w:t>Tribunale federale</w:t>
      </w:r>
    </w:p>
    <w:p>
      <w:r>
        <w:t>Tribunal federal</w:t>
      </w:r>
    </w:p>
    <w:p>
      <w:r>
        <w:t>8C_445/2011 {T 0/2}</w:t>
      </w:r>
    </w:p>
    <w:p>
      <w:r>
        <w:t>Urteil vom 22. Juni 2011</w:t>
      </w:r>
    </w:p>
    <w:p>
      <w:r>
        <w:t>I. sozialrechtliche Abteilung</w:t>
      </w:r>
    </w:p>
    <w:p>
      <w:r>
        <w:t>Besetzung</w:t>
      </w:r>
    </w:p>
    <w:p>
      <w:r>
        <w:t>Bundesrichter Ursprung, Präsident,</w:t>
      </w:r>
    </w:p>
    <w:p>
      <w:r>
        <w:t>Gerichtsschreiber Batz.</w:t>
      </w:r>
    </w:p>
    <w:p>
      <w:r>
        <w:t>Verfahrensbeteiligte</w:t>
      </w:r>
    </w:p>
    <w:p>
      <w:r>
        <w:t>D.________,</w:t>
      </w:r>
    </w:p>
    <w:p>
      <w:r>
        <w:t>Beschwerdeführer,</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w:t>
      </w:r>
    </w:p>
    <w:p>
      <w:r>
        <w:t>vom 26. April 2011.</w:t>
      </w:r>
    </w:p>
    <w:p>
      <w:r>
        <w:t>Nach Einsicht</w:t>
      </w:r>
    </w:p>
    <w:p>
      <w:r>
        <w:t>in die Beschwerde des D.________ vom 3. Juni 2011 (Datum des Poststempels) gegen den Entscheid des Versicherungsgerichts des Kantons Aargau vom 26. April 2011,</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2.3 S. 246 f.; vgl. auch Laurent Merz, in: Basler Kommentar zum Bundesgerichtsgesetz, 2008, N. 53 sowie 56 f. zu Art. 42 BGG und dortige weitere Hinweise),</w:t>
      </w:r>
    </w:p>
    <w:p>
      <w:r>
        <w:t>dass sich der Beschwerdeführer in seiner Eingabe vom 3. Juni 2011 mit den für das Ergebnis des angefochtenen Entscheids massgeb-lichen Erwägungen der Vorinstanz nicht in einer den gesetzlichen Anforderungen an die Begründungspflicht genügenden Weise ausein-andersetzt, indem er namentlich weder rügt noch aufzeigt, inwiefern das kantonale Gericht in seinen Erwägungen eine Rechtsverletzung gemäss Art. 95 f. BGG bzw. eine entscheidwesentliche, offensichtlich unrichtige oder unvollständige Sachverhaltsfeststellung im Sinne von Art. 97 Abs. 1 BGG begangen haben sollte,</w:t>
      </w:r>
    </w:p>
    <w:p>
      <w:r>
        <w:t>dass dieser Begründungsmangel offensichtlich ist ( Art. 108 Abs. 1 lit.b BGG ),</w:t>
      </w:r>
    </w:p>
    <w:p>
      <w:r>
        <w:t>dass die Eingabe des Beschwerdeführers überdies kein rechtsge-nügliches Begehren enthält ( Art. 42 Abs. 1 BGG ; vgl. BGE 133 III 489 E 3.1 S. 489 f.; 132 III 186 E. 1.2 S. 188; 130 III 136 E. 1.2 S. 139; 125 III 412 E. 1b S. 414 mit Hinweisen),</w:t>
      </w:r>
    </w:p>
    <w:p>
      <w:r>
        <w:t>dass demnach, bei allem Verständnis für die Lage des Beschwerde-führers, kein gültiges Rechtsmittel eingereicht worden ist,</w:t>
      </w:r>
    </w:p>
    <w:p>
      <w:r>
        <w:t>dass somit - ohne Ansetzung einer Nachfrist zur Verbesserung ( BGE 134 II 244 E. 2.4 S. 247) - auf die Beschwerde nicht eingetreten werden kann,</w:t>
      </w:r>
    </w:p>
    <w:p>
      <w:r>
        <w:t>dass es sich bei den gegebenen Verhältnissen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Staatssekretariat für Wirtschaft (seco) und dem Amt für Wirtschaft und Arbeit (AWA) des Kantons Aargau schriftlich mitgeteilt.</w:t>
      </w:r>
    </w:p>
    <w:p>
      <w:r>
        <w:t>Luzern, 22. Juni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