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8C_444/2017 vom 20. Oktober 2017</w:t>
      </w:r>
    </w:p>
    <w:p>
      <w:r>
        <w:t>Bundesgericht, 2017-10-20, DE</w:t>
      </w:r>
    </w:p>
    <w:p>
      <w:r>
        <w:rPr>
          <w:b/>
        </w:rPr>
        <w:t xml:space="preserve">Quelle: </w:t>
      </w:r>
      <w:r>
        <w:t>https://mcp.opencaselaw.ch/entscheid/bger_8C_444_2017</w:t>
      </w:r>
    </w:p>
    <w:p>
      <w:r>
        <w:t>FR: TF 8C_444/2017 du 20 octobre 2017</w:t>
      </w:r>
    </w:p>
    <w:p>
      <w:r>
        <w:t>IT: TF 8C_444/2017 del 20 ottobre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8C_444/2017</w:t>
      </w:r>
    </w:p>
    <w:p>
      <w:r>
        <w:t>Urteil vom 20. Oktober 2017</w:t>
      </w:r>
    </w:p>
    <w:p>
      <w:r>
        <w:t>I. sozialrechtliche Abteilung</w:t>
      </w:r>
    </w:p>
    <w:p>
      <w:r>
        <w:t>Besetzung</w:t>
      </w:r>
    </w:p>
    <w:p>
      <w:r>
        <w:t>Bundesrichter Wirthlin, als Einzelrichter,</w:t>
      </w:r>
    </w:p>
    <w:p>
      <w:r>
        <w:t>Gerichtsschreiber Jancar.</w:t>
      </w:r>
    </w:p>
    <w:p>
      <w:r>
        <w:t>Verfahrensbeteiligte</w:t>
      </w:r>
    </w:p>
    <w:p>
      <w:r>
        <w:t>A.________,</w:t>
      </w:r>
    </w:p>
    <w:p>
      <w:r>
        <w:t>vertreten durch Rechtsanwalt Jörg Roth,</w:t>
      </w:r>
    </w:p>
    <w:p>
      <w:r>
        <w:t>Beschwerdeführer,</w:t>
      </w:r>
    </w:p>
    <w:p>
      <w:r>
        <w:t>gegen</w:t>
      </w:r>
    </w:p>
    <w:p>
      <w:r>
        <w:t>IV-Stelle Bern,</w:t>
      </w:r>
    </w:p>
    <w:p>
      <w:r>
        <w:t>Scheibenstrasse 70, 3014 Bern,</w:t>
      </w:r>
    </w:p>
    <w:p>
      <w:r>
        <w:t>Beschwerdegegnerin.</w:t>
      </w:r>
    </w:p>
    <w:p>
      <w:r>
        <w:t>Gegenstand</w:t>
      </w:r>
    </w:p>
    <w:p>
      <w:r>
        <w:t>Invalidenversicherung</w:t>
      </w:r>
    </w:p>
    <w:p>
      <w:r>
        <w:t>(Arbeitsunfähigkeit; Invalidenrente),</w:t>
      </w:r>
    </w:p>
    <w:p>
      <w:r>
        <w:t>Beschwerde gegen den Entscheid des Verwaltungsgerichts des Kantons Bern</w:t>
      </w:r>
    </w:p>
    <w:p>
      <w:r>
        <w:t>vom 11. Mai 2017 (200 17 148 IV).</w:t>
      </w:r>
    </w:p>
    <w:p>
      <w:r>
        <w:t>Nach Einsicht</w:t>
      </w:r>
    </w:p>
    <w:p>
      <w:r>
        <w:t>in die Beschwerde des A.________ vom 16. Juni 2017 gegen den Entscheid des Sozialversicherungsgerichts des Kantons Zürich vom 11. Mai 2017 und die Vernehmlassung der IV-Stelle Bern vom 23. August 2017,</w:t>
      </w:r>
    </w:p>
    <w:p>
      <w:r>
        <w:t>in Erwägung,</w:t>
      </w:r>
    </w:p>
    <w:p>
      <w:r>
        <w:t>dass die Beschwerde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Eingabe vom 16. Juni 2017 diesen Anforderungen nicht genügt,</w:t>
      </w:r>
    </w:p>
    <w:p>
      <w:r>
        <w:t>dass die Vorbringen des Beschwerdeführers in materieller Hinsicht wortwörtlich mit denjenigen in der Beschwerde an die Vorinstanz übereinstimmen ( BGE 134 II 244 E. 2.1-2.3 S. 245 ff.),</w:t>
      </w:r>
    </w:p>
    <w:p>
      <w:r>
        <w:t>dass nicht geltend gemacht wird, das kantonale Sozialversicherungsgericht sei - in Verletzung von Art. 112 Abs. 1 lit. b BGG - auf wesentliche Argumente in dieser Rechtsschrift nicht eingegangen,</w:t>
      </w:r>
    </w:p>
    <w:p>
      <w:r>
        <w:t>dass die offensichtlich nicht hinreichend begründete Beschwerde im vereinfachten Verfahren nach Art. 108 Abs. 1 lit. b und Abs. 2 BGG durch Nichteintreten zu erledigen ist,</w:t>
      </w:r>
    </w:p>
    <w:p>
      <w:r>
        <w:t>dass der Beschwerdeführer in reduziertem Umfang die Gerichtskosten zu tragen hat ( Art. 66 Abs. 1 BGG ),</w:t>
      </w:r>
    </w:p>
    <w:p>
      <w:r>
        <w:t>dass ihm die unentgeltliche Rechtspflege wegen Aussichtslosigkeit der Beschwerde nicht gewährt werden kann ( Art. 64 BGG ; BGE 138 III 217 E. 2.2.4 S. 218),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Die Gerichtskosten von Fr. 300.- werden dem Beschwerdeführer auferlegt.</w:t>
      </w:r>
    </w:p>
    <w:p>
      <w:r>
        <w:t>4.</w:t>
      </w:r>
    </w:p>
    <w:p>
      <w:r>
        <w:t>Dieses Urteil wird den Parteien, dem Verwaltungsgericht des Kantons Bern und dem Bundesamt für Sozialversicherungen schriftlich mitgeteilt.</w:t>
      </w:r>
    </w:p>
    <w:p>
      <w:r>
        <w:t>Luzern, 20. Oktober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Einzelrichter: Wirthlin</w:t>
      </w:r>
    </w:p>
    <w:p>
      <w:r>
        <w:t>Der Gerichtsschreiber: Jancar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