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8C_426/2019 vom 1. Oktober 2019</w:t>
      </w:r>
    </w:p>
    <w:p>
      <w:r>
        <w:t>Bundesgericht, 2019-10-01, DE</w:t>
      </w:r>
    </w:p>
    <w:p>
      <w:r>
        <w:rPr>
          <w:b/>
        </w:rPr>
        <w:t xml:space="preserve">Quelle: </w:t>
      </w:r>
      <w:r>
        <w:t>https://mcp.opencaselaw.ch/entscheid/bger_8C_426_2019</w:t>
      </w:r>
    </w:p>
    <w:p>
      <w:r>
        <w:t>FR: TF 8C_426/2019 du 1 octobre 2019</w:t>
      </w:r>
    </w:p>
    <w:p>
      <w:r>
        <w:t>IT: TF 8C_426/2019 del 1 ottobre 2019</w:t>
      </w:r>
    </w:p>
    <w:p>
      <w:pPr>
        <w:pStyle w:val="Heading2"/>
      </w:pPr>
      <w:r>
        <w:t>Volltext</w:t>
      </w:r>
    </w:p>
    <w:p>
      <w:r>
        <w:t>Bundesgericht</w:t>
      </w:r>
    </w:p>
    <w:p>
      <w:r>
        <w:t>Tribunal fédéral</w:t>
      </w:r>
    </w:p>
    <w:p>
      <w:r>
        <w:t>Tribunale federale</w:t>
      </w:r>
    </w:p>
    <w:p>
      <w:r>
        <w:t>Tribunal federal</w:t>
      </w:r>
    </w:p>
    <w:p>
      <w:r>
        <w:t>8C_426/2019</w:t>
      </w:r>
    </w:p>
    <w:p>
      <w:r>
        <w:t>Urteil vom 1. Oktober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Sozialhilfe Basel-Stadt,</w:t>
      </w:r>
    </w:p>
    <w:p>
      <w:r>
        <w:t>Klybeckstrasse 15, 4057 Basel,</w:t>
      </w:r>
    </w:p>
    <w:p>
      <w:r>
        <w:t>Beschwerdegegnerin.</w:t>
      </w:r>
    </w:p>
    <w:p>
      <w:r>
        <w:t>Gegenstand</w:t>
      </w:r>
    </w:p>
    <w:p>
      <w:r>
        <w:t>Sozialhilfe (Prozessvoraussetzung),</w:t>
      </w:r>
    </w:p>
    <w:p>
      <w:r>
        <w:t>Beschwerde gegen den Entscheid des Appellationsgerichts des Kantons Basel-Stadt als Verwaltungsgericht vom 6. Mai 2019 (VD.2019.26).</w:t>
      </w:r>
    </w:p>
    <w:p>
      <w:r>
        <w:t>Nach Einsicht</w:t>
      </w:r>
    </w:p>
    <w:p>
      <w:r>
        <w:t>in die Beschwerde vom 17. Juni 2019 gegen den Entscheid des Appellationsgerichts des Kantons Basel-Stadt als Verwaltungsgericht vom 6. Mai 2019,</w:t>
      </w:r>
    </w:p>
    <w:p>
      <w:r>
        <w:t>in die Verfügung vom 11. Juli 2019, mit welcher das mit der Beschwerde gestellte Gesuch um unentgeltliche Rechtspflege wegen aussichtsloser Beschwerdeführung abgewiesen und eine Frist zur Leistung des Kostenvorschusses von Fr. 800.- angesetzt wurde,</w:t>
      </w:r>
    </w:p>
    <w:p>
      <w:r>
        <w:t>in die Verfügung vom 9. September 2019, mit welcher A.________ zur Bezahlung eines Kostenvorschusses innert einer Nachfrist bis zum 20. September 2019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Appellationsgericht des Kantons Basel-Stadt als Verwaltungsgericht und dem Departement für Wirtschaft, Soziales und Umwelt Basel-Stadt, schriftlich mitgeteilt.</w:t>
      </w:r>
    </w:p>
    <w:p>
      <w:r>
        <w:t>Luzern, 1. Oktober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