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8C_419/2011 vom 16. Juni 2011</w:t>
      </w:r>
    </w:p>
    <w:p>
      <w:r>
        <w:t>Bundesgericht, 2011-06-16, FR</w:t>
      </w:r>
    </w:p>
    <w:p>
      <w:r>
        <w:rPr>
          <w:b/>
        </w:rPr>
        <w:t xml:space="preserve">Quelle: </w:t>
      </w:r>
      <w:r>
        <w:t>https://mcp.opencaselaw.ch/entscheid/bger_8C_419_2011</w:t>
      </w:r>
    </w:p>
    <w:p>
      <w:r>
        <w:t>FR: TF 8C_419/2011 du 16 juin 2011</w:t>
      </w:r>
    </w:p>
    <w:p>
      <w:r>
        <w:t>IT: TF 8C_419/2011 del 16 giugno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8C_419/2011</w:t>
      </w:r>
    </w:p>
    <w:p>
      <w:r>
        <w:t>Arrêt du 16 juin 2011</w:t>
      </w:r>
    </w:p>
    <w:p>
      <w:r>
        <w:t>Ire Cour de droit social</w:t>
      </w:r>
    </w:p>
    <w:p>
      <w:r>
        <w:t>Composition</w:t>
      </w:r>
    </w:p>
    <w:p>
      <w:r>
        <w:t>M. le Juge Frésard, en qualité de juge unique.</w:t>
      </w:r>
    </w:p>
    <w:p>
      <w:r>
        <w:t>Greffière: Mme Berset.</w:t>
      </w:r>
    </w:p>
    <w:p>
      <w:r>
        <w:t>Participants à la procédure</w:t>
      </w:r>
    </w:p>
    <w:p>
      <w:r>
        <w:t>P.________,</w:t>
      </w:r>
    </w:p>
    <w:p>
      <w:r>
        <w:t>recourant,</w:t>
      </w:r>
    </w:p>
    <w:p>
      <w:r>
        <w:t>contre</w:t>
      </w:r>
    </w:p>
    <w:p>
      <w:r>
        <w:t>Caisse de chômage du SIT, rue des Chaudronniers 16, 1204 Genève,</w:t>
      </w:r>
    </w:p>
    <w:p>
      <w:r>
        <w:t>intimée.</w:t>
      </w:r>
    </w:p>
    <w:p>
      <w:r>
        <w:t>Objet</w:t>
      </w:r>
    </w:p>
    <w:p>
      <w:r>
        <w:t>Assurance-chômage (condition procédurale),</w:t>
      </w:r>
    </w:p>
    <w:p>
      <w:r>
        <w:t>recours contre le jugement de la Cour de justice de la République et canton de Genève, Chambre des assurances sociales, du 12 avril 2011.</w:t>
      </w:r>
    </w:p>
    <w:p>
      <w:r>
        <w:t>Vu:</w:t>
      </w:r>
    </w:p>
    <w:p>
      <w:r>
        <w:t>le recours du 29 mai 2011 (timbre postal) contre le jugement de la Cour de justice de la République et canton de Genève, Chambre des assurances sociales, du 12 avril 2011,</w:t>
      </w:r>
    </w:p>
    <w:p>
      <w:r>
        <w:t>considérant: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que les motifs doivent exposer succinctement en quoi l'acte attaqué viole le droit ( art. 42 al. 2 LTF ) et que pour satisfaire à ces exigences, le recourant doit discuter les motifs de la décision entreprise et indiquer précisément en quoi il estime que l'autorité précédente a méconnu le droit ( ATF 133 II 249 consid. 1.4.2 p. 254; 133 IV 286 consid. 1.4 p. 287),</w:t>
      </w:r>
    </w:p>
    <w:p>
      <w:r>
        <w:t>qu'en l'espèce, les premiers juges ont déclaré le recours irrecevable au motif que la caisse d'assurance-chômage avait reconnu au recourant le droit à l'indemnité de chômage et que ce dernier n'avait aucun intérêt digne de protection à ce qu'il soit constaté que son inscription auprès de l'office cantonal de l'emploi était « erronée »,</w:t>
      </w:r>
    </w:p>
    <w:p>
      <w:r>
        <w:t>que le recourant persiste à soutenir qu'il ne remplit pas les conditions de l'ouverture du droit à l'indemnité, en se prévalant d' « irrégularités » commises par l'administration et en demandant au tribunal de le rétablir dans son droit au revenu minimum cantonal d'aide sociale en lieu et place des prestations de l'assurance-chômage,</w:t>
      </w:r>
    </w:p>
    <w:p>
      <w:r>
        <w:t>qu'il ne démontre toutefois pas en quoi les premiers juges auraient violé le droit et qu'en particulier il n'invoque pas une renonciation valable de son droit aux prestations ( art. 23 LPGA ),</w:t>
      </w:r>
    </w:p>
    <w:p>
      <w:r>
        <w:t>que le recours doit par conséquent être déclaré irrecevable,</w:t>
      </w:r>
    </w:p>
    <w:p>
      <w:r>
        <w:t>que l'on peut renoncer à la perception d'un émolument judiciaire (art. 66 al. 1, deuxième phrase, LTF),</w:t>
      </w:r>
    </w:p>
    <w:p>
      <w:r>
        <w:t>par ces motifs, le Juge unique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au Secrétariat d'Etat à l'économie.</w:t>
      </w:r>
    </w:p>
    <w:p>
      <w:r>
        <w:t>Lucerne, le 16 juin 2011</w:t>
      </w:r>
    </w:p>
    <w:p>
      <w:r>
        <w:t>Au nom de la Ire Cour de droit social</w:t>
      </w:r>
    </w:p>
    <w:p>
      <w:r>
        <w:t>du Tribunal fédéral suisse</w:t>
      </w:r>
    </w:p>
    <w:p>
      <w:r>
        <w:t>Le Juge unique: La Greffière:</w:t>
      </w:r>
    </w:p>
    <w:p>
      <w:r>
        <w:t>Frésard Berset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