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8C_407/2007 vom 25. September 2007</w:t>
      </w:r>
    </w:p>
    <w:p>
      <w:r>
        <w:t>Bundesgericht, 2007-09-25, FR</w:t>
      </w:r>
    </w:p>
    <w:p>
      <w:r>
        <w:rPr>
          <w:b/>
        </w:rPr>
        <w:t xml:space="preserve">Quelle: </w:t>
      </w:r>
      <w:r>
        <w:t>https://mcp.opencaselaw.ch/entscheid/bger_8C_407_2007</w:t>
      </w:r>
    </w:p>
    <w:p>
      <w:r>
        <w:t>FR: TF 8C_407/2007 du 25 septembre 2007</w:t>
      </w:r>
    </w:p>
    <w:p>
      <w:r>
        <w:t>IT: TF 8C_407/2007 del 25 settembre 2007</w:t>
      </w:r>
    </w:p>
    <w:p>
      <w:pPr>
        <w:pStyle w:val="Heading2"/>
      </w:pPr>
      <w:r>
        <w:t>Volltext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8C_407/2007</w:t>
      </w:r>
    </w:p>
    <w:p>
      <w:r>
        <w:t>Arrêt du 25 septembre 2007</w:t>
      </w:r>
    </w:p>
    <w:p>
      <w:r>
        <w:t>Ie Cour de droit social</w:t>
      </w:r>
    </w:p>
    <w:p>
      <w:r>
        <w:t>Composition</w:t>
      </w:r>
    </w:p>
    <w:p>
      <w:r>
        <w:t>M. le Juge Frésard, Juge délégué.</w:t>
      </w:r>
    </w:p>
    <w:p>
      <w:r>
        <w:t>Greffier: M. Métral.</w:t>
      </w:r>
    </w:p>
    <w:p>
      <w:r>
        <w:t>Parties</w:t>
      </w:r>
    </w:p>
    <w:p>
      <w:r>
        <w:t>G.________,</w:t>
      </w:r>
    </w:p>
    <w:p>
      <w:r>
        <w:t>recourant,</w:t>
      </w:r>
    </w:p>
    <w:p>
      <w:r>
        <w:t>contre</w:t>
      </w:r>
    </w:p>
    <w:p>
      <w:r>
        <w:t>Service de prévoyance et d'aide sociales du canton de Vaud, bâtiment administratif de la Pontaise,</w:t>
      </w:r>
    </w:p>
    <w:p>
      <w:r>
        <w:t>1014 Lausanne,</w:t>
      </w:r>
    </w:p>
    <w:p>
      <w:r>
        <w:t>intimé.</w:t>
      </w:r>
    </w:p>
    <w:p>
      <w:r>
        <w:t>Objet</w:t>
      </w:r>
    </w:p>
    <w:p>
      <w:r>
        <w:t>Assistance,</w:t>
      </w:r>
    </w:p>
    <w:p>
      <w:r>
        <w:t>recours contre le jugement du Tribunal administratif du canton de Vaud du 28 juin 2007.</w:t>
      </w:r>
    </w:p>
    <w:p>
      <w:r>
        <w:t>Considérant:</w:t>
      </w:r>
    </w:p>
    <w:p>
      <w:r>
        <w:t>que par jugement du 28 juin 2007, le Tribunal administratif du canton de Vaud a rejeté un recours formé par G.________ contre une décision du 22 mars 2007 du Service de prévoyance et d'aide sociale du canton de Vaud, relative à son droit à un revenu d'insertion;</w:t>
      </w:r>
    </w:p>
    <w:p>
      <w:r>
        <w:t>que G.________ interjette un recours en matière de droit public contre ce jugement;</w:t>
      </w:r>
    </w:p>
    <w:p>
      <w:r>
        <w:t>qu'il conclut à l'annulation du jugement entrepris et au renvoi de la cause au Tribunal administratif du canton de Vaud «selon l'attestation jointe»;</w:t>
      </w:r>
    </w:p>
    <w:p>
      <w:r>
        <w:t>qu'il demande à être dispensé d'avancer les frais de justice, au titre de l'assistance judiciaire;</w:t>
      </w:r>
    </w:p>
    <w:p>
      <w:r>
        <w:t>qu'à l'appui de son recours, il produit une attestation relative au paiement de loyers entre le 15 janvier et le 31 mai 2007;</w:t>
      </w:r>
    </w:p>
    <w:p>
      <w:r>
        <w:t>qu'aux termes de l' art. 42 al. 1 LTF , les mémoires de recours doivent être rédigés dans une langue officielle, indiquer les conclusions, les motifs et les moyens de preuve, et être signés;</w:t>
      </w:r>
    </w:p>
    <w:p>
      <w:r>
        <w:t>que les motifs doivent exposer succinctement en quoi l'acte attaqué viole le droit ( art. 42 al. 2 LTF );</w:t>
      </w:r>
    </w:p>
    <w:p>
      <w:r>
        <w:t>qu'en l'occurrence, le mémoire de recours ne contient aucune motivation, de sorte qu'il n'est pas recevable;</w:t>
      </w:r>
    </w:p>
    <w:p>
      <w:r>
        <w:t>qu'il convient de renoncer à percevoir des frais de justice, ce qui rend sans objet la demande d'assistance judiciaire présentée par le recourant,</w:t>
      </w:r>
    </w:p>
    <w:p>
      <w:r>
        <w:t>par ces motifs, le Juge délégué, vu l' art. 108 al. 1 et 2 LTF ,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de justice.</w:t>
      </w:r>
    </w:p>
    <w:p>
      <w:r>
        <w:t>3.</w:t>
      </w:r>
    </w:p>
    <w:p>
      <w:r>
        <w:t>Le présent arrêt sera communiqué aux parties, au Centre X.________, et au Tribunal administratif du canton de Vaud.</w:t>
      </w:r>
    </w:p>
    <w:p>
      <w:r>
        <w:t>Lucerne, le 25 septembre 2007</w:t>
      </w:r>
    </w:p>
    <w:p>
      <w:r>
        <w:t>Au nom de la Ire Cour de droit social</w:t>
      </w:r>
    </w:p>
    <w:p>
      <w:r>
        <w:t>du Tribunal fédéral suisse</w:t>
      </w:r>
    </w:p>
    <w:p>
      <w:r>
        <w:t>Le Juge délégué: Le Greffier: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