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8C_405/2012 vom 31. Oktober 2012</w:t>
      </w:r>
    </w:p>
    <w:p>
      <w:r>
        <w:t>Bundesgericht, 2012-10-31, DE</w:t>
      </w:r>
    </w:p>
    <w:p>
      <w:r>
        <w:rPr>
          <w:b/>
        </w:rPr>
        <w:t xml:space="preserve">Quelle: </w:t>
      </w:r>
      <w:r>
        <w:t>https://mcp.opencaselaw.ch/entscheid/bger_8C_405_2012</w:t>
      </w:r>
    </w:p>
    <w:p>
      <w:r>
        <w:t>FR: TF 8C_405/2012 du 31 octobre 2012</w:t>
      </w:r>
    </w:p>
    <w:p>
      <w:r>
        <w:t>IT: TF 8C_405/2012 del 31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8C_405/2012</w:t>
      </w:r>
    </w:p>
    <w:p>
      <w:r>
        <w:t>Urteil vom 31. Oktober 2012</w:t>
      </w:r>
    </w:p>
    <w:p>
      <w:r>
        <w:t>I. sozialrechtliche Abteilung</w:t>
      </w:r>
    </w:p>
    <w:p>
      <w:r>
        <w:t>Besetzung</w:t>
      </w:r>
    </w:p>
    <w:p>
      <w:r>
        <w:t>Bundesrichterin Leuzinger, als Einzelrichterin,</w:t>
      </w:r>
    </w:p>
    <w:p>
      <w:r>
        <w:t>Gerichtsschreiber Grünvogel.</w:t>
      </w:r>
    </w:p>
    <w:p>
      <w:r>
        <w:t>Verfahrensbeteiligte</w:t>
      </w:r>
    </w:p>
    <w:p>
      <w:r>
        <w:t>B.________,</w:t>
      </w:r>
    </w:p>
    <w:p>
      <w:r>
        <w:t>Beschwerdeführer,</w:t>
      </w:r>
    </w:p>
    <w:p>
      <w:r>
        <w:t>gegen</w:t>
      </w:r>
    </w:p>
    <w:p>
      <w:r>
        <w:t>Verwaltungsgericht des Kantons Zürich, Militärstrasse 36, 8004 Zürich,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20. März 2012.</w:t>
      </w:r>
    </w:p>
    <w:p>
      <w:r>
        <w:t>Nach Einsicht</w:t>
      </w:r>
    </w:p>
    <w:p>
      <w:r>
        <w:t>in die Beschwerde vom 11. Mai 2012 gegen die Verfügung des Verwaltungsgerichts des Kantons Zürich vom 20. März 2012,</w:t>
      </w:r>
    </w:p>
    <w:p>
      <w:r>
        <w:t>in die Verfügung vom 23. Juli 2012, worin auf Ausstandsbegehren nicht eingetreten, das Gesuch um unentgeltliche Rechtspflege abgewiesen und eine Frist zur Leistung des anberaumten Kostenvorschusses angesetzt wurde,</w:t>
      </w:r>
    </w:p>
    <w:p>
      <w:r>
        <w:t>in die Verfügung vom 8. Oktober 2012, mit welcher B.________ zur Bezahlung eines Kostenvorschusses innert einer Nachfrist bis zum 19. Oktober 2012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 und der Stadt Kloten schriftlich mitgeteilt.</w:t>
      </w:r>
    </w:p>
    <w:p>
      <w:r>
        <w:t>Luzern, 31. Oktober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