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8C_353/2016 vom 1. Juli 2016</w:t>
      </w:r>
    </w:p>
    <w:p>
      <w:r>
        <w:t>Bundesgericht, 2016-07-01, DE</w:t>
      </w:r>
    </w:p>
    <w:p>
      <w:r>
        <w:rPr>
          <w:b/>
        </w:rPr>
        <w:t xml:space="preserve">Quelle: </w:t>
      </w:r>
      <w:r>
        <w:t>https://mcp.opencaselaw.ch/entscheid/bger_8C_353_2016</w:t>
      </w:r>
    </w:p>
    <w:p>
      <w:r>
        <w:t>FR: TF 8C_353/2016 du 1 juillet 2016</w:t>
      </w:r>
    </w:p>
    <w:p>
      <w:r>
        <w:t>IT: TF 8C_353/2016 del 1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8C_353/2016</w:t>
      </w:r>
    </w:p>
    <w:p>
      <w:r>
        <w:t>Urteil vom 1. Juli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Sozialbeiträge Basel-Stadt,</w:t>
      </w:r>
    </w:p>
    <w:p>
      <w:r>
        <w:t>Rechtsdienst, Grenzacherstrasse 62, 4005 Basel,</w:t>
      </w:r>
    </w:p>
    <w:p>
      <w:r>
        <w:t>Beschwerdegegner.</w:t>
      </w:r>
    </w:p>
    <w:p>
      <w:r>
        <w:t>Gegenstand</w:t>
      </w:r>
    </w:p>
    <w:p>
      <w:r>
        <w:t>Kantonale Sozialversicherung (Prozessvoraussetzung),</w:t>
      </w:r>
    </w:p>
    <w:p>
      <w:r>
        <w:t>Beschwerde gegen den Entscheid des Sozialversicherungsgerichts des Kantons Basel-Stadt vom 16. März 2016.</w:t>
      </w:r>
    </w:p>
    <w:p>
      <w:r>
        <w:t>Nach Einsicht</w:t>
      </w:r>
    </w:p>
    <w:p>
      <w:r>
        <w:t>in die Beschwerde vom 13. Mai 2016 (Poststempel) gegen den Entscheid des Sozialversicherungsgerichts des Kantons Basel-Stadt vom 16. März 2016,</w:t>
      </w:r>
    </w:p>
    <w:p>
      <w:r>
        <w:t>in die Verfügung vom 23. Mai 2016, mit welcher das in der Beschwerdeschrift gestellte Gesuch um unentgeltliche Prozessführung abgewiesen und A.________ aufgefordert wurde, einen Kostenvorschuss von Fr. 500.- zu bezahlen,</w:t>
      </w:r>
    </w:p>
    <w:p>
      <w:r>
        <w:t>in die mit Verfügung vom 13. Juni 2016 erfolgte Aufforderung, den Kostenvorschusses innert einer Nachfrist bis zum 24. Juni 2016 zu leisten, ansonsten auf das Rechtsmittel nicht eingetreten werde,</w:t>
      </w:r>
    </w:p>
    <w:p>
      <w:r>
        <w:t>in Erwägung,</w:t>
      </w:r>
    </w:p>
    <w:p>
      <w:r>
        <w:t>dass der Beschwerdeführer den Vorschuss auch innerhalb der Nachfrist nicht bezahlt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Sozialversicherungsgericht des Kantons Basel-Stadt schriftlich mitgeteilt.</w:t>
      </w:r>
    </w:p>
    <w:p>
      <w:r>
        <w:t>Luzern, 1. Juli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