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8C_2/2015 vom 30. Januar 2015</w:t>
      </w:r>
    </w:p>
    <w:p>
      <w:r>
        <w:t>Bundesgericht, 2015-01-30, DE</w:t>
      </w:r>
    </w:p>
    <w:p>
      <w:r>
        <w:rPr>
          <w:b/>
        </w:rPr>
        <w:t xml:space="preserve">Quelle: </w:t>
      </w:r>
      <w:r>
        <w:t>https://mcp.opencaselaw.ch/entscheid/bger_8C_2_2015</w:t>
      </w:r>
    </w:p>
    <w:p>
      <w:r>
        <w:t>FR: TF 8C_2/2015 du 30 janvier 2015</w:t>
      </w:r>
    </w:p>
    <w:p>
      <w:r>
        <w:t>IT: TF 8C_2/2015 del 30 gennaio 2015</w:t>
      </w:r>
    </w:p>
    <w:p>
      <w:pPr>
        <w:pStyle w:val="Heading2"/>
      </w:pPr>
      <w:r>
        <w:t>Volltext</w:t>
      </w:r>
    </w:p>
    <w:p>
      <w:r>
        <w:t>Bundesgericht</w:t>
      </w:r>
    </w:p>
    <w:p>
      <w:r>
        <w:t>Tribunal fédéral</w:t>
      </w:r>
    </w:p>
    <w:p>
      <w:r>
        <w:t>Tribunale federale</w:t>
      </w:r>
    </w:p>
    <w:p>
      <w:r>
        <w:t>Tribunal federal</w:t>
      </w:r>
    </w:p>
    <w:p>
      <w:r>
        <w:t>{T 0/2}</w:t>
      </w:r>
    </w:p>
    <w:p>
      <w:r>
        <w:t>8C_2/2015</w:t>
      </w:r>
    </w:p>
    <w:p>
      <w:r>
        <w:t>Urteil vom 30. Januar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Stadt Zürich,</w:t>
      </w:r>
    </w:p>
    <w:p>
      <w:r>
        <w:t>vertreten durch das Sozialdepartement, Zentrale Verwaltung, Verwaltungszentrum Werd,</w:t>
      </w:r>
    </w:p>
    <w:p>
      <w:r>
        <w:t>Werdstrasse 75, 8004 Zürich,</w:t>
      </w:r>
    </w:p>
    <w:p>
      <w:r>
        <w:t>Beschwerdegegnerin.</w:t>
      </w:r>
    </w:p>
    <w:p>
      <w:r>
        <w:t>Gegenstand</w:t>
      </w:r>
    </w:p>
    <w:p>
      <w:r>
        <w:t>Sozialhilfe (Prozessvoraussetzung),</w:t>
      </w:r>
    </w:p>
    <w:p>
      <w:r>
        <w:t>Beschwerde gegen den Entscheid des Verwaltungsgerichts des Kantons Zürich</w:t>
      </w:r>
    </w:p>
    <w:p>
      <w:r>
        <w:t>vom 18. November 2014.</w:t>
      </w:r>
    </w:p>
    <w:p>
      <w:r>
        <w:t>Nach Einsicht</w:t>
      </w:r>
    </w:p>
    <w:p>
      <w:r>
        <w:t>in die Beschwerde vom 3. Januar 2015 (Poststempel) gegen den Entscheid des Verwaltungsgerichts des Kantons Zürich vom 18. November 2014 mit Gesuch um Befreiung von den Gerichtskosten,</w:t>
      </w:r>
    </w:p>
    <w:p>
      <w:r>
        <w:t>in Erwägung,</w:t>
      </w:r>
    </w:p>
    <w:p>
      <w:r>
        <w:t>dass der angefochtene Entscheid die gestützt auf § 21 des Sozialhilfegesetzes des Kantons Zürich vom 14. Juni 1981 (SHG; LS 851.1) erlassene Weisung, einer Basisbeschäftigung nachzugehen, zum Gegenstand hat,</w:t>
      </w:r>
    </w:p>
    <w:p>
      <w:r>
        <w:t>dass es sich dabei - da nicht zugleich die Unterstützung kürzend - um einen Zwischenentscheid im Sinne von Art. 93 BGG handelt ( BGE 133 V 477 E. 4.2 und 4.3 S. 481 f.; 133 V 645 E. 2.1 S. 647), der nur unter den Voraussetzungen von Art. 93 Abs. 1 BGG selbstständig angefochten werden kann ( BGE 133 V 477 E. 4.2 S. 481; Urteil 8C_871/2011 vom 13. Juni 2012 E. 4.4),</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weder solches behauptet noch ohne weiteres ersichtlich ist, zumal über die effektiven Konsequenzen für das allfällige Nichtbefolgen der Weisungen erst zu einem späteren Zeitpunkt abschliessend befunden wird,</w:t>
      </w:r>
    </w:p>
    <w:p>
      <w:r>
        <w:t>dass der Beschwerdeführerin die Beschwerde gegen den Leistungskürzungsentscheid offen stehen wird ( Art. 93 Abs. 3 BGG ; Urteile 8C_161/2014 vom 31. März 2014 und 8C_871/2011 vom 13. Juni 2012 E. 4.4),</w:t>
      </w:r>
    </w:p>
    <w:p>
      <w:r>
        <w:t>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w:t>
      </w:r>
    </w:p>
    <w:p>
      <w:r>
        <w:t>dass deshalb im vereinfachten Verfahren nach Art. 108 Abs. 1 lit. a BGG auf die Beschwerde nicht einzutreten ist,</w:t>
      </w:r>
    </w:p>
    <w:p>
      <w:r>
        <w:t>dass in Anwendung von Art. 65 Abs. 1 Satz 2 BGG auf die Erhebung von Gerichtskosten verzichtet werden kann, womit sich das Gesuch um unentgeltliche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30. Januar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