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261/2023 vom 1. Juni 2023</w:t>
      </w:r>
    </w:p>
    <w:p>
      <w:r>
        <w:t>Bundesgericht, 2023-06-01, DE</w:t>
      </w:r>
    </w:p>
    <w:p>
      <w:r>
        <w:rPr>
          <w:b/>
        </w:rPr>
        <w:t xml:space="preserve">Quelle: </w:t>
      </w:r>
      <w:r>
        <w:t>https://mcp.opencaselaw.ch/entscheid/bger_8C_261_2023</w:t>
      </w:r>
    </w:p>
    <w:p>
      <w:r>
        <w:t>FR: TF 8C 261/2023 du 1 juin 2023</w:t>
      </w:r>
    </w:p>
    <w:p>
      <w:r>
        <w:t>IT: TF 8C 261/2023 del 1 giugno 2023</w:t>
      </w:r>
    </w:p>
    <w:p>
      <w:pPr>
        <w:pStyle w:val="Heading2"/>
      </w:pPr>
      <w:r>
        <w:t>Regeste</w:t>
      </w:r>
    </w:p>
    <w:p>
      <w:r>
        <w:t>Invalidenversicherung (Prozessvoraussetzung) | Invalidenversicherung</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Entscheid vom 23. März 2023 in Auseinandersetzung mit den Parteivorbringen und in Würdigung der Akten dar, weshalb die Beschwerdegegnerin mit Verfügung vom 1. Juli 2022 das mit Anmeldung vom 23. Februar 2021 gestellte Begehren des Beschwerdeführers um Leistungen aus der Invalidenversicherung ablehnen durfte.</w:t>
      </w:r>
    </w:p>
    <w:p>
      <w:r>
        <w:rPr>
          <w:b/>
        </w:rPr>
        <w:t>E. 3</w:t>
      </w:r>
    </w:p>
    <w:p>
      <w:r>
        <w:t>Der Beschwerdeführer zeigt nicht auf, inwieweit die von der Vorinstanz in diesem Zusammenhang getroffenen Sachverhaltsfeststellungen offensichtlich unrichtig im Sinne von Art. 97 Abs. 1 BGG , das heisst willkürlich ( BGE 146 IV 88 E. 1.3.1 f.; 140 III 115 E. 2; je mit Hinweisen), sein und die darauf beruhenden Erwägungen gegen Bundesrecht verstossen oder einen anderen Beschwerdegrund (vgl. Art. 95 lit. a-e BGG ) gesetzt haben sollen. Lediglich den Gesundheitszustand aus eigener Sicht darzulegen, reicht klarerweise nicht aus.</w:t>
      </w:r>
    </w:p>
    <w:p>
      <w:r>
        <w:rPr>
          <w:b/>
        </w:rPr>
        <w:t>E. 4</w:t>
      </w:r>
    </w:p>
    <w:p>
      <w:r>
        <w:t>Da die Eingabe offensichtlich den eingangs aufgezeigten formellen Anforderungen nicht genügt, ist auf das Rechtsmittel im vereinfachten Verfahren nach Art. 108 Abs. 1 lit. b BGG nicht einzutreten.</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