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7B_873/2024 vom 23. September 2024</w:t>
      </w:r>
    </w:p>
    <w:p>
      <w:r>
        <w:t>Bundesgericht, 2024-09-23, DE</w:t>
      </w:r>
    </w:p>
    <w:p>
      <w:r>
        <w:rPr>
          <w:b/>
        </w:rPr>
        <w:t xml:space="preserve">Quelle: </w:t>
      </w:r>
      <w:r>
        <w:t>https://mcp.opencaselaw.ch/entscheid/bger_7B_873_2024</w:t>
      </w:r>
    </w:p>
    <w:p>
      <w:r>
        <w:t>FR: TF 7B_873/2024 du 23 septembre 2024</w:t>
      </w:r>
    </w:p>
    <w:p>
      <w:r>
        <w:t>IT: TF 7B_873/2024 del 23 settembre 2024</w:t>
      </w:r>
    </w:p>
    <w:p>
      <w:pPr>
        <w:pStyle w:val="Heading2"/>
      </w:pPr>
      <w:r>
        <w:t>Erwägungen</w:t>
      </w:r>
    </w:p>
    <w:p>
      <w:r>
        <w:rPr>
          <w:b/>
        </w:rPr>
        <w:t>E. 1.1</w:t>
      </w:r>
    </w:p>
    <w:p>
      <w:r>
        <w:t>A.________ führt mit Eingabe vom 1. August 2024 Beschwerde in Strafsachen an das Bundesgericht und beantragt die Aufhebung des Beschlusses des Obergerichts des Kantons Bern vom 8. Juli 2024 betreffend Ausstand. Da A.________ entgegen der Vorschrift von Art. 42 Abs. 3 BGG den angefochtenen Entscheid nicht vollständig (insbesondere fehlendes Dispositiv) der Beschwerde beigelegt hatte, wurde er mit Verfügung vom 14. August 2024 in Anwendung von Art. 42 Abs. 5 BGG aufgefordert, den Mangel bis zum 2. September 2024 zu beheben, ansonsten die Rechtsschrift unbeachtet bleibe. Der vollständige, angefochtene Entscheid ging innert Frist nicht ein.</w:t>
      </w:r>
    </w:p>
    <w:p>
      <w:r>
        <w:rPr>
          <w:b/>
        </w:rPr>
        <w:t>E. 1.2</w:t>
      </w:r>
    </w:p>
    <w:p>
      <w:r>
        <w:t>Der Beschwerde mangelt es überdies an einer hinreichenden Begründung ( Art. 42 Abs. 2 BGG ). Zudem erweist sie sich als querulatorisch im Sinne von Art. 42 Abs. 7 BGG , weshalb darauf im Verfahren nach Art. 108 BGG nicht einzutreten ist.</w:t>
      </w:r>
    </w:p>
    <w:p>
      <w:r>
        <w:rPr>
          <w:b/>
        </w:rPr>
        <w:t>E. 2</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