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7B_806/2024 vom 18. Oktober 2024</w:t>
      </w:r>
    </w:p>
    <w:p>
      <w:r>
        <w:t>Bundesgericht, 2024-10-18, DE</w:t>
      </w:r>
    </w:p>
    <w:p>
      <w:r>
        <w:rPr>
          <w:b/>
        </w:rPr>
        <w:t xml:space="preserve">Quelle: </w:t>
      </w:r>
      <w:r>
        <w:t>https://mcp.opencaselaw.ch/entscheid/bger_7B_806_2024</w:t>
      </w:r>
    </w:p>
    <w:p>
      <w:r>
        <w:t>FR: TF 7B_806/2024 du 18 octobre 2024</w:t>
      </w:r>
    </w:p>
    <w:p>
      <w:r>
        <w:t>IT: TF 7B_806/2024 del 18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7B_806/2024, 7B_807/2024, 7B_808/2024, 7B_961/2024</w:t>
      </w:r>
    </w:p>
    <w:p>
      <w:r>
        <w:t>Urteil vom 18. Oktober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Generalstaatsanwaltschaft des Kantons Bern,</w:t>
      </w:r>
    </w:p>
    <w:p>
      <w:r>
        <w:t>Nordring 8, Postfach, 3001 Bern,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7B_806/2024</w:t>
      </w:r>
    </w:p>
    <w:p>
      <w:r>
        <w:t>Beschwerde gegen den Beschluss des Obergerichts des Kantons Bern, Beschwerdekammer in Strafsachen,</w:t>
      </w:r>
    </w:p>
    <w:p>
      <w:r>
        <w:t>vom 16. Juli 2024 (BK 24 283),</w:t>
      </w:r>
    </w:p>
    <w:p>
      <w:r>
        <w:t>7B_807/2024</w:t>
      </w:r>
    </w:p>
    <w:p>
      <w:r>
        <w:t>Beschwerde gegen den Beschluss des Obergerichts des Kantons Bern, Beschwerdekammer in Strafsachen,</w:t>
      </w:r>
    </w:p>
    <w:p>
      <w:r>
        <w:t>vom 16. Juli 2024 (BK 24 284),</w:t>
      </w:r>
    </w:p>
    <w:p>
      <w:r>
        <w:t>7B_808/2024</w:t>
      </w:r>
    </w:p>
    <w:p>
      <w:r>
        <w:t>Beschwerde gegen den Beschluss des Obergerichts des Kantons Bern, Beschwerdekammer in Strafsachen,</w:t>
      </w:r>
    </w:p>
    <w:p>
      <w:r>
        <w:t>vom 16. Juli 2024 (BK 24 289),</w:t>
      </w:r>
    </w:p>
    <w:p>
      <w:r>
        <w:t>7B_961/2024</w:t>
      </w:r>
    </w:p>
    <w:p>
      <w:r>
        <w:t>Beschwerde gegen den Beschluss des Obergerichts des Kantons Bern, Beschwerdekammer in Strafsachen,</w:t>
      </w:r>
    </w:p>
    <w:p>
      <w:r>
        <w:t>vom 2. September 2024 (BK 24 346).</w:t>
      </w:r>
    </w:p>
    <w:p>
      <w:r>
        <w:t>Nach Einsicht</w:t>
      </w:r>
    </w:p>
    <w:p>
      <w:r>
        <w:t>in die rubrizierten Beschlüsse des Obergerichts des Kantons Bern vom 16. Juli 2024 und vom 2. September 2024;</w:t>
      </w:r>
    </w:p>
    <w:p>
      <w:r>
        <w:t>in die vom Beschwerdeführer gegen diese Beschlüsse erhobenen Beschwerden vom 19. Juli 2024 und vom 7. September 2024 (Postaufgabe);</w:t>
      </w:r>
    </w:p>
    <w:p>
      <w:r>
        <w:t>in Erwägung,</w:t>
      </w:r>
    </w:p>
    <w:p>
      <w:r>
        <w:t>dass die Verfahren 7B_806/2024, 7B_807/2024, 7B_808/2024 und 7B_961/2024 zu vereinigen sind (vgl. Art. 71 BGG i.V.m. Art. 24 Abs. 2 lit. b BZP [SR 273]; BGE 133 IV 215 E. 1; 126 V 283 E. 1);</w:t>
      </w:r>
    </w:p>
    <w:p>
      <w:r>
        <w:t>dass die Beschwerden querulatorisch im Sinne von Art. 42 Abs. 7 BGG sind;</w:t>
      </w:r>
    </w:p>
    <w:p>
      <w:r>
        <w:t>dass demzufolge auf die Beschwerden gestützt auf Art. 108 Abs. 1 lit. c BGG nicht einzutreten ist;</w:t>
      </w:r>
    </w:p>
    <w:p>
      <w:r>
        <w:t>dass die Gerichtskosten vom Beschwerdeführer zu tragen sind ( Art. 66 Abs. 1 BGG );</w:t>
      </w:r>
    </w:p>
    <w:p>
      <w:r>
        <w:t>dass das Gesuch um unentgeltliche Rechtspflege wegen offensichtlicher Aussichtslosigkeit der Begehren abzuweisen ist ( Art. 64 Abs. 1 und 3 BGG );</w:t>
      </w:r>
    </w:p>
    <w:p>
      <w:r>
        <w:t>erkennt die Einzelrichterin:</w:t>
      </w:r>
    </w:p>
    <w:p>
      <w:r>
        <w:t>1.</w:t>
      </w:r>
    </w:p>
    <w:p>
      <w:r>
        <w:t>Die Verfahren 7B_806/2024, 7B_807/2024, 7B_808/2024 und 7B_961/2024 werden vereinigt.</w:t>
      </w:r>
    </w:p>
    <w:p>
      <w:r>
        <w:t>2.</w:t>
      </w:r>
    </w:p>
    <w:p>
      <w:r>
        <w:t>Auf die Beschwerden wird nicht eingetreten.</w:t>
      </w:r>
    </w:p>
    <w:p>
      <w:r>
        <w:t>3.</w:t>
      </w:r>
    </w:p>
    <w:p>
      <w:r>
        <w:t>Das Gesuch um unentgeltliche Rechtspflege wird abgewiesen.</w:t>
      </w:r>
    </w:p>
    <w:p>
      <w:r>
        <w:t>4.</w:t>
      </w:r>
    </w:p>
    <w:p>
      <w:r>
        <w:t>Die Gerichtskosten von Fr. 1'000.-- werden dem Beschwerdeführer auferlegt.</w:t>
      </w:r>
    </w:p>
    <w:p>
      <w:r>
        <w:t>5.</w:t>
      </w:r>
    </w:p>
    <w:p>
      <w:r>
        <w:t>Dieses Urteil wird den Parteien und dem Obergericht des Kantons Bern, Beschwerdekammer in Strafsachen, schriftlich mitgeteilt.</w:t>
      </w:r>
    </w:p>
    <w:p>
      <w:r>
        <w:t>Lausanne, 18. Oktober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