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7B_1166/2024 vom 14. November 2024</w:t>
      </w:r>
    </w:p>
    <w:p>
      <w:r>
        <w:t>Bundesgericht, 2024-11-14, DE</w:t>
      </w:r>
    </w:p>
    <w:p>
      <w:r>
        <w:rPr>
          <w:b/>
        </w:rPr>
        <w:t xml:space="preserve">Quelle: </w:t>
      </w:r>
      <w:r>
        <w:t>https://mcp.opencaselaw.ch/entscheid/bger_7B_1166_2024</w:t>
      </w:r>
    </w:p>
    <w:p>
      <w:r>
        <w:t>FR: TF 7B_1166/2024 du 14 novembre 2024</w:t>
      </w:r>
    </w:p>
    <w:p>
      <w:r>
        <w:t>IT: TF 7B_1166/2024 del 14 novembre 2024</w:t>
      </w:r>
    </w:p>
    <w:p>
      <w:pPr>
        <w:pStyle w:val="Heading2"/>
      </w:pPr>
      <w:r>
        <w:t>Erwägungen</w:t>
      </w:r>
    </w:p>
    <w:p>
      <w:r>
        <w:rPr>
          <w:b/>
        </w:rPr>
        <w:t>E. 1</w:t>
      </w:r>
    </w:p>
    <w:p>
      <w:r>
        <w:t>Mit Eingabe vom 29. Oktober 2024 führt A.________ Beschwerde in Strafsachen an das Bundesgericht wegen angeblicher Rechtsverweigerung durch das Kantonsgericht Basel-Landschaft. Zur Begründung führt er aus, das Kantonsgericht verweigere ihm ganz offensichtlich den rechtmässigen Gang vor das Berufungsgericht. Er habe seine Berufungsbegründung vor 16 Monaten eingereicht und bisher keine Reaktion erhalten. Das Bundesgericht habe das Kantonsgericht anzuweisen, einen Termin für seine Berufungsverhandlung anzusetzen.</w:t>
      </w:r>
    </w:p>
    <w:p>
      <w:r>
        <w:rPr>
          <w:b/>
        </w:rPr>
        <w:t>E. 2</w:t>
      </w:r>
    </w:p>
    <w:p>
      <w:r>
        <w:t>Mit Schreiben vom 6. November 2024 erklärt A.________, dass er seine Beschwerde zurückzieht.</w:t>
      </w:r>
    </w:p>
    <w:p>
      <w:r>
        <w:rPr>
          <w:b/>
        </w:rPr>
        <w:t>E. 3</w:t>
      </w:r>
    </w:p>
    <w:p>
      <w:r>
        <w:t>Mit dem Rückzug der Beschwerde wird das Verfahren gegenstandslos und ist von der Instruktionsrichterin als Einzelrichterin im Verfahren nach Art. 32 Abs. 2 BGG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