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6B_743/2015 vom 18. August 2015</w:t>
      </w:r>
    </w:p>
    <w:p>
      <w:r>
        <w:t>Bundesgericht, 2015-08-18, DE</w:t>
      </w:r>
    </w:p>
    <w:p>
      <w:r>
        <w:rPr>
          <w:b/>
        </w:rPr>
        <w:t xml:space="preserve">Quelle: </w:t>
      </w:r>
      <w:r>
        <w:t>https://mcp.opencaselaw.ch/entscheid/bger_6B_743_2015</w:t>
      </w:r>
    </w:p>
    <w:p>
      <w:r>
        <w:t>FR: TF 6B_743/2015 du 18 août 2015</w:t>
      </w:r>
    </w:p>
    <w:p>
      <w:r>
        <w:t>IT: TF 6B_743/2015 del 18 agosto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6B_743/2015</w:t>
      </w:r>
    </w:p>
    <w:p>
      <w:r>
        <w:t>Verfügung vom 18. August 2015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 C. Monn.</w:t>
      </w:r>
    </w:p>
    <w:p>
      <w:r>
        <w:t>Verfahrensbeteiligte</w:t>
      </w:r>
    </w:p>
    <w:p>
      <w:r>
        <w:t>X.________,</w:t>
      </w:r>
    </w:p>
    <w:p>
      <w:r>
        <w:t>Beschwerdeführerin,</w:t>
      </w:r>
    </w:p>
    <w:p>
      <w:r>
        <w:t>gegen</w:t>
      </w:r>
    </w:p>
    <w:p>
      <w:r>
        <w:t>1. Staatsanwaltschaft des Kantons St. Gallen, Schützengasse 1, 9001 St. Gallen,</w:t>
      </w:r>
    </w:p>
    <w:p>
      <w:r>
        <w:t>2. Y.________,</w:t>
      </w:r>
    </w:p>
    <w:p>
      <w:r>
        <w:t>Beschwerdegegner.</w:t>
      </w:r>
    </w:p>
    <w:p>
      <w:r>
        <w:t>Gegenstand</w:t>
      </w:r>
    </w:p>
    <w:p>
      <w:r>
        <w:t>Nichtanhandnahme (Diebstahl, Veruntreuung usw.),</w:t>
      </w:r>
    </w:p>
    <w:p>
      <w:r>
        <w:t>Beschwerde gegen den Entscheid der Anklagekammer des Kantons St. Gallen vom 23. Juni 2015.</w:t>
      </w:r>
    </w:p>
    <w:p>
      <w:r>
        <w:t>Erwägungen:</w:t>
      </w:r>
    </w:p>
    <w:p>
      <w:r>
        <w:t>Die Beschwerde wurde mit Schreiben vom 15. August 2015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der Anklagekammer des Kantons St. Gallen schriftlich mitgeteilt.</w:t>
      </w:r>
    </w:p>
    <w:p>
      <w:r>
        <w:t>Lausanne, 18. August 2015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Der Gerichtsschreiber: C.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