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6B_51/2025 vom 10. Februar 2025</w:t>
      </w:r>
    </w:p>
    <w:p>
      <w:r>
        <w:t>Bundesgericht, 2025-02-10, DE</w:t>
      </w:r>
    </w:p>
    <w:p>
      <w:r>
        <w:rPr>
          <w:b/>
        </w:rPr>
        <w:t xml:space="preserve">Quelle: </w:t>
      </w:r>
      <w:r>
        <w:t>https://mcp.opencaselaw.ch/entscheid/bger_6B_51_2025</w:t>
      </w:r>
    </w:p>
    <w:p>
      <w:r>
        <w:t>FR: TF 6B_51/2025 du 10 février 2025</w:t>
      </w:r>
    </w:p>
    <w:p>
      <w:r>
        <w:t>IT: TF 6B_51/2025 del 10 febbraio 2025</w:t>
      </w:r>
    </w:p>
    <w:p>
      <w:pPr>
        <w:pStyle w:val="Heading2"/>
      </w:pPr>
      <w:r>
        <w:t>Erwägungen</w:t>
      </w:r>
    </w:p>
    <w:p>
      <w:r>
        <w:rPr>
          <w:b/>
        </w:rPr>
        <w:t>E. 1</w:t>
      </w:r>
    </w:p>
    <w:p>
      <w:r>
        <w:t>Mit Beschwerde in Strafsachen wendet sich der Beschwerdeführer gegen das Urteil des Kantonsgerichts von Graubünden vom 23. Oktober 2024. Er beantragt die Aufhebung des Urteils und Neubeurteilung der Angelegenheit durch nicht befangene Richter.</w:t>
      </w:r>
    </w:p>
    <w:p>
      <w:r>
        <w:rPr>
          <w:b/>
        </w:rPr>
        <w:t>E. 2</w:t>
      </w:r>
    </w:p>
    <w:p>
      <w:r>
        <w:t>Gemäss Art. 42 Abs. 1 BGG haben Rechtsschriften ein Begehren und deren Begründung zu enthalten. In der Beschwerdebegründung ist in gedrängter Form darzulegen, inwiefern der angefochtene Akt Recht verletzt ( Art. 42 Abs. 2 BGG ), wobei für die Anfechtung des Sachverhalts und die Rüge der Verletzung von Grundrechten qualifizierte Begründungsanforderungen gelten ( Art. 106 Abs. 2 BGG ).</w:t>
      </w:r>
    </w:p>
    <w:p>
      <w:r>
        <w:rPr>
          <w:b/>
        </w:rPr>
        <w:t>E. 3</w:t>
      </w:r>
    </w:p>
    <w:p>
      <w:r>
        <w:t>Diesen Anforderungen wird die Beschwerde nicht ansatzweise gerecht. Mit den Erwägungen der Vorinstanz im angefochtenen Urteil setzt sich der Beschwerdeführer nicht auseinander. Stattdessen unterstellt er der Justiz des Kantons Graubünden - im Zusammenhang mit Landkaufverträgen und Eintragungen im Grundbuch - pauschal Korruption und Befangenheit. Er vermutet Absprachen unter den Rechtsanwälten, spricht von Freiheitsberaubung, Erpressung sowie von Gefälligkeitsgutachten und präsentiert sein Narrativ zu den ihm zur Last gelegten Sachverhalten. Aus seinen seitenlangen Ausführungen ergibt sich nicht im Geringsten, dass und inwiefern das Kantonsgericht mit seinem Urteil Bundesrecht verletzt haben könnte. Auf die Beschwerde ist mangels einer tauglichen Begründung im Verfahren nach Art. 108 BGG nicht einzutreten.</w:t>
      </w:r>
    </w:p>
    <w:p>
      <w:r>
        <w:rPr>
          <w:b/>
        </w:rPr>
        <w:t>E. 4</w:t>
      </w:r>
    </w:p>
    <w:p>
      <w:r>
        <w:t>Bei diesem Ausgang des Verfahrens wird der Beschwerdeführer kostenpflichtig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