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6B_475/2025 vom 31. Oktober 2025</w:t>
      </w:r>
    </w:p>
    <w:p>
      <w:r>
        <w:t>Bundesgericht, 2025-10-31, FR</w:t>
      </w:r>
    </w:p>
    <w:p>
      <w:r>
        <w:rPr>
          <w:b/>
        </w:rPr>
        <w:t xml:space="preserve">Quelle: </w:t>
      </w:r>
      <w:r>
        <w:t>https://mcp.opencaselaw.ch/entscheid/bger_6B_475_2025</w:t>
      </w:r>
    </w:p>
    <w:p>
      <w:r>
        <w:t>FR: TF 6B_475/2025 du 31 octobre 2025</w:t>
      </w:r>
    </w:p>
    <w:p>
      <w:r>
        <w:t>IT: TF 6B_475/2025 del 31 ottobre 2025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Les recourants dénoncent une violation de l'autorité de la chose jugée, respectivement du principe</w:t>
      </w:r>
    </w:p>
    <w:p>
      <w:r>
        <w:t>ne bis in idem.</w:t>
      </w:r>
    </w:p>
    <w:p>
      <w:r>
        <w:rPr>
          <w:b/>
        </w:rPr>
        <w:t>E. 2.1.1</w:t>
      </w:r>
    </w:p>
    <w:p>
      <w:r>
        <w:t>Selon le principe</w:t>
      </w:r>
    </w:p>
    <w:p>
      <w:r>
        <w:t>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 ATF 145 IV 383 consid. 2.2). Il est par ailleurs garanti par l'art. 4 al. 1 du Protocole n° 7 à la CEDH (RS 0.101.07) et par l'art. 14 al. 7 du Pacte-ONU II (RS 0.103.2; ATF 144 IV 362 consid. 1.3.2; 137 I 363 consid. 2.1). L'autorité de chose jugée et le principe</w:t>
      </w:r>
    </w:p>
    <w:p>
      <w:r>
        <w:t>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144 IV 362 consid. 1.3.2; 137 I 363 consid. 2.2; 125 II 402 consid. 1b). L'interdiction de la double poursuite constitue un empêchement de procéder, dont il doit être tenu compte à chaque stade de la procédure ( ATF 144 IV 363 consid. 1.3.2).</w:t>
      </w:r>
    </w:p>
    <w:p>
      <w:r>
        <w:rPr>
          <w:b/>
        </w:rPr>
        <w:t>E. 2.1.2</w:t>
      </w:r>
    </w:p>
    <w:p>
      <w:r>
        <w:t>L'interdiction de la double poursuite suppose la présence de deux procédures: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(arrêts 6B_1230/2023 du 6 février 2025 consid. 2.1.2; 6B_279/2018 du 27 juillet 2018 consid. 1.1; 6B_1186/2014 du 3 décembre 2015 consid. 4.2 et les références citées).</w:t>
      </w:r>
    </w:p>
    <w:p>
      <w:r>
        <w:rPr>
          <w:b/>
        </w:rPr>
        <w:t>E. 2.1.3</w:t>
      </w:r>
    </w:p>
    <w:p>
      <w:r>
        <w:t>Aux termes de l' art. 320 al. 4 CPP , une ordonnance de classement entrée en force équivaut à un acquittement. Cette équivalence prévaut également pour la non-entrée en matière, par renvoi de l' art. 310 al. 2 CPP , qui est réputé englober l' art. 320 al. 4 CPP . Toutefois, une telle assimilation ne se conçoit pas sans nuance, puisque les décisions en cause n'émanent pas d'un tribunal (cf. art. 13 CPP ), mais du ministère public ( ATF 144 IV 81 consid. 2.3.5 et les références citées). Par ailleurs, à teneur de l' art. 323 al. 1 CPP ,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 ATF 141 IV 194 consid. 2.3). Cette disposition permet de revenir sur une non-entrée en matière ou un classement à des conditions moins rigoureuses que celles qui prévalent pour la révision d'un jugement entré en force ( art. 410 ss CPP ). Les conditions d'application de l' art. 323 CPP sont, qui plus est, moins sévères après une non-entrée en matière qu'après un classement. Par conséquent, l'ordonnance de non-entrée en matière bénéficie d'une autorité de chose jugée plus limitée encore que celle, déjà réputée restreinte, de l'ordonnance de classement ( ATF 144 IV 81 consid. 2.3.5 et les références citées).</w:t>
      </w:r>
    </w:p>
    <w:p>
      <w:r>
        <w:t>En ce qui concerne le principe</w:t>
      </w:r>
    </w:p>
    <w:p>
      <w:r>
        <w:t>ne bis in idem , l' art. 11 al. 2 CPP réserve la reprise de la procédure close par une ordonnance de classement ou de non-entrée en matière ainsi que la révision. La faculté de se prévaloir du principe</w:t>
      </w:r>
    </w:p>
    <w:p>
      <w:r>
        <w:t>ne bis in idem est donc expressément limitée par l' art. 323 al. 1 CPP . Elle l'est d'autant plus en présence d'une ordonnance de non-entrée en matière que les conditions d'application de l' art. 323 CPP sont moins sévères dans ce contexte, au point qu'elle fait pratiquement défaut. Il apparaît donc que l'ordonnance de non-entrée en matière revêt une autorité de chose jugée sensiblement limitée, tandis que l' art. 323 CPP limite tout aussi sensiblement la faculté de se prévaloir du principe</w:t>
      </w:r>
    </w:p>
    <w:p>
      <w:r>
        <w:t>ne bis in idem ( ATF 144 IV 81 consid. 2.3.5).</w:t>
      </w:r>
    </w:p>
    <w:p>
      <w:r>
        <w:rPr>
          <w:b/>
        </w:rPr>
        <w:t>E. 2.1.4</w:t>
      </w:r>
    </w:p>
    <w:p>
      <w:r>
        <w:t>Les faits et les moyens de preuves sont nouveaux au sens de l' art. 323 al. 1 CPP s'ils étaient inconnus au moment de rendre l'ordonnance de non-entrée en matière. Ce qui est décisif est de savoir si des informations pertinentes figuraient déjà au dossier ou non. Les moyens de preuves qui ont été cités voire administrés dans le cadre de la procédure close, mais qui n'ont pas été complètement exploités, ne doivent par conséquent pas être considérés comme nouveaux. Inversement, on ne saurait exiger qu'un fait ou un moyen de preuves ne soit considéré comme nouveau que dans la mesure où le ministère public ne pouvait en avoir connaissance dans la procédure antérieure même en ayant fait montre de la plus grande diligence ( ATF 141 IV 194 consid. 2.3 et les références citées).</w:t>
      </w:r>
    </w:p>
    <w:p>
      <w:r>
        <w:t>Savoir si l'autorité cantonale s'est fondée sur une juste conception de faits ou de moyens de preuves nouveaux est une question de droit. En revanche, savoir si un fait ou un moyen de preuves était effectivement inconnu du juge est une question de fait qui peut être revue pour arbitraire dans l'établissement des faits et l'appréciation des preuves (cf. en matière de révision: ATF 130 IV 72 consid. 1 et les références citées; arrêt 6B_1100/2020 du 16 décembre 2021 consid. 4.1).</w:t>
      </w:r>
    </w:p>
    <w:p>
      <w:r>
        <w:t>La condition selon laquelle les moyens de preuves ou les faits nouveaux doivent "révéler une responsabilité pénale du prévenu" ( art. 323 al. 1 let. a CPP ) doit être comprise en ce qu'il faut, pour revenir sur un classement ou une non-entrée en matière, de nouveaux indices qui permettent concrètement d'envisager une responsabilité pénale du prévenu et qui rendent vraisemblable une modification de la décision (arrêt 6B_1153/2016 du 23 janvier 2018 consid. 3.2 non publié in ATF 144 IV 81 et les références citées). Concrètement, lorsqu'une ordonnance de non-entrée en matière a été rendue en raison de la non-réalisation manifeste des éléments constitutifs de l'infraction ou des conditions à l'ouverture de l'action pénale ( art. 310 al. 1 let. a CPP ), les faits ou moyens de preuves nouveaux doivent remettre en cause les certitudes que le ministère public devait être à même d'afficher pour rendre une telle décision et, dans le même temps, fonder des soupçons suffisants laissant présumer qu'une infraction a été commise (arrêt 6B_1153/2016 précité consid. 3.2 non publié in ATF 144 IV 81 et les références citées).</w:t>
      </w:r>
    </w:p>
    <w:p>
      <w:r>
        <w:rPr>
          <w:b/>
        </w:rPr>
        <w:t>E. 2.2</w:t>
      </w:r>
    </w:p>
    <w:p>
      <w:r>
        <w:t>Selon l'autorité cantonale, l'instruction avait été close à l'encontre du recourant 2 très rapidement, soit quelques mois après son ouverture. À la lecture de l'ordonnance de non-entrée en matière du 7 août 2017, on constatait que seule la question de la violation du devoir de prudence avait motivé ce prononcé. Le refus de l'entrée en matière ne portait pas sur la vérification de la hauteur de défilement des enrouleurs, mais bien plutôt sur le devoir de l'employé de demeurer au niveau de l'aire de départ du téléski. La question centrale de la hauteur entre le niveau de la neige et des agrès de remorquage des archets avait été soulevée dans le questionnaire soumis à l'organe de contrôle du concordat intercantonal sur les téléphériques et les téléskis (ci-après: organe de contrôle CITT), postérieurement à l'ordonnance de non-entrée en matière, ainsi que dans les témoignages des amis de l'intimé 2, étant précisé que ces derniers avaient tous trois souligné que les enrouleurs défilaient à hauteur de leur tête. D'ailleurs, si le procureur avait ensuite classé l'affaire, ce n'était pas tant sous l'angle de la violation des devoirs de prudence, mais bien plutôt en raison de l'impossibilité de déterminer si les archets passaient bien à la hauteur réglementaire le jour de l'accident. Force était dès lors de constater que le procureur ne disposait pas, au moment où il a rendu son ordonnance de non-entrée en matière à l'encontre du recourant 2, des informations liées à la hauteur de défilement des enrouleurs, qui fondait désormais la responsabilité pénale de l'intéressé. Partant, c'était à raison qu'il avait prononcé la reprise de la procédure à son encontre.</w:t>
      </w:r>
    </w:p>
    <w:p>
      <w:r>
        <w:rPr>
          <w:b/>
        </w:rPr>
        <w:t>E. 2.3</w:t>
      </w:r>
    </w:p>
    <w:p>
      <w:r>
        <w:t>Dans une argumentation peu intelligible, le recourant 1 semble soutenir que l'arrêt entrepris violerait l'autorité relative de la chose jugée. Il se réfère à l'ordonnance du tribunal cantonal du 30 décembre 2019 qui admet le recours de l'intimé 2 contre l'ordonnance du ministère public du 24 juillet 2018 classant la procédure pénale ouverte à son encontre.</w:t>
      </w:r>
    </w:p>
    <w:p>
      <w:r>
        <w:t>Par son argumentation, le recourant 1 n'expose pas de manière conforme aux exigences de motivation des art. 42 al. 2 LTF et 106 al. 2 LTF en quoi l'autorité précédente aurait violé le droit, de sorte que son grief apparaît irrecevable. En tout état de cause, le recourant 1 a été condamné à une seule reprise pour les faits qui lui sont reprochés, à une peine pécuniaire de 15 jours-amende. Il ne peut pas se prévaloir de l'autorité de la chose jugée en lien avec l'ordonnance de classement du 24 juillet 2018, le recours de l'intimé 2 à son encontre ayant été admis. On ne voit dès lors pas en quoi sa condamnation violerait l'autorité de la chose jugée, et son corollaire le principe</w:t>
      </w:r>
    </w:p>
    <w:p>
      <w:r>
        <w:t>ne bis in idem . Le grief est rejeté dans la mesure où il est recevable.</w:t>
      </w:r>
    </w:p>
    <w:p>
      <w:r>
        <w:rPr>
          <w:b/>
        </w:rPr>
        <w:t>E. 2.4</w:t>
      </w:r>
    </w:p>
    <w:p>
      <w:r>
        <w:t>Le recourant 2 estime que le procureur a à tort prononcé la reprise de la procédure à son encontre. Il invoque notamment une violation du principe</w:t>
      </w:r>
    </w:p>
    <w:p>
      <w:r>
        <w:t>ne bis in idem ainsi que de l' art. 323 CPP . Selon lui, lorsque le ministère public a rendu l'ordonnance de non-entrée en matière à son égard, la question de la hauteur de défilement de l'enrouleur s'était déjà posée. Il considère que le ministère public ne disposait pas d'indices nouveaux répondant aux conditions de l' art. 323 CPP au moment de l'ouverture de l'instruction et qu'il aurait en réalité simplement modifié son appréciation juridique.</w:t>
      </w:r>
    </w:p>
    <w:p>
      <w:r>
        <w:t>En l'espèce, il ressort de l'ordonnance du 7 août 2017 (P. 52 du dossier cantonal; art. 105 al. 2 LTF ) que le ministère public s'est appuyé sur l'absence de soupçons suffisants quant à l'obligation du recourant 2 de demeurer sur l'installation et de remettre en tout temps les archets aux utilisateurs afin d'arriver à la conclusion que les conditions à l'ouverture de l'action pénale n'étaient manifestement pas réunies. Ainsi, il lui est apparu que le comportement dénoncé, soit le fait que le recourant 2 n'était pas présent dans l'aire de départ du téléski au moment de l'accident (P. 47 du dossier cantonal; art. 105 al. 2 CPP ), ne constituait pas une infraction. Quand bien même l'intimé 2 fait mention dans sa plainte pénale et lors de son audition, sous la forme de suppositions, de ses doutes notamment quant à la conformité de la hauteur des enrouleurs, il faut constater qu'au terme des premières investigations policières, il ne ressortait pas des faits que celle-ci était inférieure aux prescriptions applicables en la matière. Ce sont bien les déclarations des témoins, auditionnés postérieurement à l'ordonnance de non-entrée en matière, qui ont révélé l'insuffisance de hauteur entre le niveau de la neige et les agrès de remorquage des archets, insuffisance par la suite confirmée et précisée par les résultats des expertises mises en oeuvre suite à l'ouverture après non-entrée en matière. Ainsi, dans ces circonstances et dès lors que les conditions d'application de l' art. 323 CPP doivent être évaluées moins sévèrement après une non-entrée en matière qu'après un classement (cf.</w:t>
      </w:r>
    </w:p>
    <w:p>
      <w:r>
        <w:t>supra consid. 2.1.3), il faut considérer qu'il s'agit d'un fait nouveau qui n'était pas connu avant l'ordonnance de non-entrée en matière et ne ressortait pas du dossier antérieur. Le ministère public n'a par conséquent pas violé les art. 310 al. 2</w:t>
      </w:r>
    </w:p>
    <w:p>
      <w:r>
        <w:t>cum 323 al. 1 CPP en estimant que les conditions de l'ouverture de la procédure après non-entrée en matière étaient en l'espèce données. Partant, le grief du recourant 2 est rejeté.</w:t>
      </w:r>
    </w:p>
    <w:p>
      <w:r>
        <w:rPr>
          <w:b/>
        </w:rPr>
        <w:t>E. 3</w:t>
      </w:r>
    </w:p>
    <w:p>
      <w:r>
        <w:t>Le recourant 2 se plaint d'une violation de son droit d'être entendu.</w:t>
      </w:r>
    </w:p>
    <w:p>
      <w:r>
        <w:rPr>
          <w:b/>
        </w:rPr>
        <w:t>E. 3.1.1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de les interroger, à quelque stade de la procédure que ce soit ( ATF 148 I 295 consid. 2.1 et les références citées; 140 IV 172 consid. 1.3; 133 I 33 consid. 3.1).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 Ce droit est absolu lorsque la déposition du témoin en cause est d'une importance décisive, notamment lorsqu'il est le seul témoin ou que sa déposition constitue une preuve essentielle ( ATF 131 I 476 consid. 2.2; arrêt 6B_265/2025 du 31 juillet 2025 consid. 2.1.2 et les références citées).</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148 I 295 consid. 2.2 et 2.3 et les références citées; 131 I 476 consid. 2.2). De manière générale, il convient de rechercher si la procédure, considérée dans son ensemble, y compris la présentation des moyens de preuves,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 6B_893/2023 du 26 février 2024 consid. 5.2.1 et les références citées). Les autorités ne devraient pas non plus être elles-mêmes responsables du fait que l'accusé n'ait pas pu exercer ses droits (en temps utile) ( ATF 148 I 295 consid. 2.2 et les références citées; 131 I 476 consid. 2.3.4).</w:t>
      </w:r>
    </w:p>
    <w:p>
      <w:r>
        <w:rPr>
          <w:b/>
        </w:rPr>
        <w:t>E. 3.1.2</w:t>
      </w:r>
    </w:p>
    <w:p>
      <w:r>
        <w:t>Conformément à l' art. 147 CPP , les parties ont le droit d'assister à l'administration des preuves par le ministère public et les tribunaux et de poser des questions aux comparants. La présence des défenseurs lors des interrogatoires de police est régie par l' art. 159 CPP (al. 1). Celui qui fait valoir son droit de participer à la procédure ne peut exiger que l'administration des preuves soit ajournée (al. 2). Une partie ou son conseil juridique peut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du présent article ne sont pas exploitables à la charge de la partie qui n'était pas présente (al. 4). Selon l' art. 148 al. 1 CPP , lorsque l'administration de preuves a lieu à l'étranger par commission rogatoire, le droit de participer des parties est satisfait lorsque les parties peuvent adresser des questions à l'autorité étrangère requise (let. a), qu'elles peuvent consulter le procès-verbal de l'administration des preuves effectuée par commission rogatoire (let. b) et qu'elles peuvent poser par écrit des questions complémentaires (let. c). L'al. 2 de cette disposition précise que l' art. 147 al. 4 CPP est applicable à cet égard.</w:t>
      </w:r>
    </w:p>
    <w:p>
      <w:r>
        <w:t>La partie ou son conseil juridique peut renoncer à participer à l'administration d'une preuve ( ATF 131 I 476 consid. 2.2). La preuve qui n'a pas été administrée en présence de la partie ou de son conseil juridique pourra être utilisée à son encontre lorsqu'aucune requête tendant à une confrontation n'a été déposée en temps utile (cf. notamment ATF 143 IV 397 consid. 3.3.1). Le prévenu doit requérir la confrontation et son silence à cet égard permet de déduire qu'il y a renoncé.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Il n'en reste pas moins qu'il incombe aux autorités de poursuite pénale de mettre en oeuvre une confrontation. Il ne peut ainsi être reproché au prévenu de requérir une telle confrontation au stade de l'appel seulement (arrêt 6B_893/2023 précité consid. 5.2.2 et les références citées).</w:t>
      </w:r>
    </w:p>
    <w:p>
      <w:r>
        <w:rPr>
          <w:b/>
        </w:rPr>
        <w:t>E. 3.2</w:t>
      </w:r>
    </w:p>
    <w:p>
      <w:r>
        <w:t>Selon l'autorité cantonale, les droits du recourant 2 n'avaient pas été violés, dans la mesure où celui-ci avait eu la possibilité, après la prise de connaissance des actes d'instruction intervenus entre l'ordonnance de non-entrée en matière et la décision de reprise de l'instruction à son encontre, de proposer des moyens de preuves complémentaires.</w:t>
      </w:r>
    </w:p>
    <w:p>
      <w:r>
        <w:rPr>
          <w:b/>
        </w:rPr>
        <w:t>E. 3.3</w:t>
      </w:r>
    </w:p>
    <w:p>
      <w:r>
        <w:t>Le recourant 2 soutient que son droit d'être entendu aurait été violé dès lors qu'il n'aurait pas pu participer à l'administration des preuves récoltées entre la reddition de l'ordonnance de non-entrée en matière et l'ouverture de l'instruction après non-entrée en matière.</w:t>
      </w:r>
    </w:p>
    <w:p>
      <w:r>
        <w:t>En l'espèce, il est constant que plusieurs preuves ont été administrées alors que le recourant 2 n'était pas encore partie à la procédure. Il en est ainsi de l'audition de trois témoins par voie de commission rogatoire ainsi que de la demande de renseignements adressée à l'organe de contrôle CITT. Toutefois, le recourant 2 ne fait pas valoir, ni</w:t>
      </w:r>
    </w:p>
    <w:p>
      <w:r>
        <w:t>a fortiori ne démontre, avoir requis la réaudition desdits témoins, ni demandé à pouvoir leur poser des questions complémentaires par voie de commission rogatoire, ou, concernant le rapport de l'organe de contrôle CITT, sollicité qu'il fasse l'objet d'un complément, bien que l'occasion lui a explicitement été donnée à tout le moins dans la communication de fin d'enquête du 6 janvier 2020 (P. 207 ss du dossier cantonal; art. 105 al. 2 LTF ) ainsi que dans le courrier du 8 septembre 2022 adressé par le juge de première instance aux parties (P. 426 ss du dossier cantonal; art. 105 al. 2 LTF ). De la même manière, il faut constater qu'aucune réquisition de preuve n'a été formulée dans le cadre de la procédure d'appel. Sur cette base, le recourant 2 ne peut se prévaloir d'une violation de son droit d'être entendu. Son grief doit, partant, être rejeté dans la mesure de sa recevabilité.</w:t>
      </w:r>
    </w:p>
    <w:p>
      <w:r>
        <w:rPr>
          <w:b/>
        </w:rPr>
        <w:t>E. 4</w:t>
      </w:r>
    </w:p>
    <w:p>
      <w:r>
        <w:t>Les recourants contestent le caractère probant tant de l'expertise réalisée par l'institut forensique de la police cantonale zurichoise que de l'expertise nivo-météorologique.</w:t>
      </w:r>
    </w:p>
    <w:p>
      <w:r>
        <w:rPr>
          <w:b/>
        </w:rPr>
        <w:t>E. 4.1.1</w:t>
      </w:r>
    </w:p>
    <w:p>
      <w:r>
        <w:t>À teneur de l' art. 139 al. 1 CPP , les autorités pénales mettent en oeuvre tous les moyens de preuves licites qui, selon l'état des connaissances scientifiques et l'expérience, sont propres à établir la vérité. Cette disposition pose le principe de la liberté de la preuve, qui tend à l'établissement de la vérité matérielle par les autorités pénales ( art. 6 al. 1 CPP ), et constitue le corollaire du principe de la libre appréciation des preuves consacré à l' art. 10 al. 2 CPP . En procédure pénale suisse, il n'existe ainsi pas de</w:t>
      </w:r>
    </w:p>
    <w:p>
      <w:r>
        <w:t>numerus clausus des moyens de preuves (arrêt 6B_1009/2023 du 12 mars 2024 consid. 1.1.1 et les auteurs cités; Message du 21 décembre 2005 relatif à l'unification du droit de la procédure pénale, FF 2006 1161 ch. 2.4.1.1). Il s'ensuit que, pour établir la vérité, les autorités pénales sont habilitées, dans les limites du droit, à mettre en oeuvre tous les moyens de preuves imaginables, même s'ils ne sont pas, ou pas encore, expressément prévus par le code de procédure pénale, ce qui permet la prise en considération de nouveaux moyens de preuves résultant des progrès scientifiques, sous réserve de l'exigence d'une base légale pour les éventuelles atteintes qui pourraient être ainsi portées aux droits fondamentaux (arrêt 6B_1009/2023 précité consid. 1.1.1 et les auteurs cités; FF 2006 1161 ch. 2.4.1.1).</w:t>
      </w:r>
    </w:p>
    <w:p>
      <w:r>
        <w:t>Le principe de la liberté de la preuve ne signifie toutefois pas que le juge puisse s'appuyer sur n'importe quel procédé pour parvenir à la manifestation de la vérité: le moyen doit être revêtu d'une valeur probante objective suffisante, de telle sorte qu'il permette de cerner la vérité avec un degré de certitude acceptable (arrêt 6B_1009/2023 précité consid. 1.1.1 et les auteurs cités). En d'autres termes, l' art. 139 al. 1 CPP exige que le moyen de preuves envisagé soit propre à établir la vérité, que cette assurance découle de l'état des connaissances scientifiques ou de l'expérience (arrêt 6B_1009/2023 précité consid. 1.1.1 et les auteurs cités), ce qui exclut les procédés tels que la magie ou la voyance, les ordalies ou la cartomancie, le détecteur de mensonge ou la narcoanalyse (FF 2006 1162 ch. 2.4.1.1; ATF 109 Ia 273 consid. 7, qui examine la question sous l'angle des droits fondamentaux; arrêts 6B_1009/2023 précité consid. 1.1.1 et les auteurs cités; 6B_663/2011 du 2 février 2012 consid. 1.3, qui expose que l'utilisation du détecteur de mensonge est interdit par l' art. 140 CPP ), ou encore l'hypnose (cf. arrêt 1P.166/2000 du 29 septembre 2000 consid. 1 s.). En cas de contestation, il incombe à l'autorité de s'assurer que le moyen de preuves est propre à établir la vérité, à moins que ledit moyen est prévu par le CPP ou que sa fiabilité est notoire (arrêt 6B_1009/2023 précité consid. 1.1.1 et les auteurs cités).</w:t>
      </w:r>
    </w:p>
    <w:p>
      <w:r>
        <w:rPr>
          <w:b/>
        </w:rPr>
        <w:t>E. 4.1.2</w:t>
      </w:r>
    </w:p>
    <w:p>
      <w:r>
        <w:t>Comme tous les autres moyens de preuves, l'expertise est soumise à la libre appréciation du juge. Ce dernier ne peut cependant pas s'écarter d'une expertise sans motifs pertinents. Il doit examiner, en se fondant sur les autres moyens de preuves administrés et sur les arguments des parties, si de sérieuses objections font obstacle au caractère probant des conclusions de l'expertise ( ATF 141 IV 369 consid. 6.1). En se fondant sur une expertise non concluante, le juge peut tomber dans l'arbitraire ( ATF 145 II 70 consid. 5.5; 142 IV 49 consid. 2.1.3; 141 IV 369 consid. 6.1).</w:t>
      </w:r>
    </w:p>
    <w:p>
      <w:r>
        <w:t>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arrêts 6B_103/2024 du 5 novembre 2024 consid. 2.2.1; 6B_206/2024 du 5 juin 2024 consid. 2.1.2; 6B_1009/2023 précité consid. 1.1.2).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 6B_206/2024 précité consid. 2.1.2).</w:t>
      </w:r>
    </w:p>
    <w:p>
      <w:r>
        <w:rPr>
          <w:b/>
        </w:rPr>
        <w:t>E. 4.2</w:t>
      </w:r>
    </w:p>
    <w:p>
      <w:r>
        <w:t>Deux expertises ont été mises en oeuvre afin de déterminer si la hauteur de défilement des arbalètes, le jour de l'accident, respectait l'art. 49 ch. 3 du "Règlement sur la construction et l'exploitation des téléphériques, téléskis et ascenseurs inclinés sans concession fédérale", dans sa version de 2007, lequel dispose que si l'aire de départ d'un téléski a lieu sous l'agrès de remorquage, les archets ou sellettes avec enrouleurs devront se trouver au moins 200 cm au-dessus de la surface de la neige. Dans le but de reconstituer la configuration du manteau neigeux le 29 février 2016, le ministère public a administré une première expertise, confiée à l'institut forensique de la police cantonale zurichoise (ci-après: FOR), ainsi qu'une seconde, diligentée par J.________, en tant qu'expert nivo-météorologue.</w:t>
      </w:r>
    </w:p>
    <w:p>
      <w:r>
        <w:rPr>
          <w:b/>
        </w:rPr>
        <w:t>E. 4.2.1</w:t>
      </w:r>
    </w:p>
    <w:p>
      <w:r>
        <w:t>En ce qui concerne la première expertise, l'autorité cantonale a retenu que les experts du FOR disposaient notamment d'une vidéo prise le 3 mars 2016, soit trois jours après l'accident, par I.________, au moyen d'une caméra GoPro4 fixée sur son casque. Les experts s'étaient rendus sur les lieux de l'accident le 14 décembre 2020, soit plus de trois ans et demi après les faits, les avaient filmés avec une caméra vidéo GoPro4 équipée d'un objectif de même type que celui de l'appareil de I.________ et avaient procédé à des mesures en trois dimensions avec un scanner laser 3D. Les mesures effectuées le 14 décembre 2020 avaient permis de constater, ce jour-là, une hauteur d'environ 207 cm au-dessus de la neige devant la cabane, respectivement d'environ 218 cm au-dessus de la neige dans la zone de l'archet. Après avoir corrigé les images extraites de la vidéo filmée le 3 mars 2016, puis les avoir superposées avec celles prises le 14 décembre 2020, les experts avaient déterminé une différence de hauteur de 30 cm. Ils avaient ensuite reconstruit les positions de l'archet du téléski (à l'aide des données scannées en 2020) et des skis du skieur de droite dans un modèle 3D. Ils en avaient conclu que l'enrouleur de l'archet se situait, le 3 mars 2016, à une hauteur de 190 cm au-dessus de la neige dans la zone de prise de l'installation. La marge de tolérance de ces mesures était inférieure à ± 2 cm, respectivement inférieure à ± 1 % (kleiner als ± 2 cm resp. kleiner als ± 1 %), et était due en premier lieu à l'irrégularité de la surface de la neige. Interrogés sur la différence de hauteur, en fonction du placement des skieurs à bout touchant des carrelets, les experts avaient complété leur rapport le 1er juillet 2021. Ils avaient pu déterminer que, dans cette configuration (arrière des skis touchant les carrelets), l'enrouleur de l'archet se trouvait, le 3 mars 2016, à une hauteur de 193 cm au-dessus de la neige. La marge de tolérance était toujours inférieure à ± 2 cm, respectivement inférieure à ± 1 % (kleiner als ± 2 cm resp. besser als ± 1 %). Les experts avaient encore été interpellés sur la formulation de leur précision liée à cette marge de tolérance. Ils avaient expliqué que les données 3D collectées le 14 décembre 2020 leur permettaient de déterminer chaque point du modèle 3D et donc chaque distance du modèle 3D avec une précision de l'ordre de ± 3 mm. Lors de la détermination des distances sur la photo extraite de la vidéo du 3 mars 2016, la marge de tolérance était plus grande, car il fallait tenir compte de la résolution des pixels dans la vidéo et parce que le positionnement du début et de la fin du parcours de mesure se faisait visuellement. Sur l'image extraite de la vidéo du 3 mars 2016, les experts avaient pu utiliser les extrémités des skis de la personne concernée, plutôt que la surface blanche et irrégulière de la neige pour déterminer l'extrémité inférieure de la mesure de hauteur. Les éventuelles irrégularités de la surface de la neige étaient ainsi nivelées. La marge de tolérance était donc inférieure à ± 2 cm, respectivement inférieure de ± 1 % (</w:t>
      </w:r>
    </w:p>
    <w:p>
      <w:r>
        <w:t>kleiner als ±</w:t>
      </w:r>
    </w:p>
    <w:p>
      <w:r>
        <w:t>2 cm resp. besser als ±</w:t>
      </w:r>
    </w:p>
    <w:p>
      <w:r>
        <w:t>1 % ).</w:t>
      </w:r>
    </w:p>
    <w:p>
      <w:r>
        <w:rPr>
          <w:b/>
        </w:rPr>
        <w:t>E. 4.2.2</w:t>
      </w:r>
    </w:p>
    <w:p>
      <w:r>
        <w:t>Selon l'autorité cantonale, le deuxième expert avait pour mandat de déterminer l'accumulation de neige tombée, respectivement de neige tassée possible, entre le 29 février et le 3 mars 2016 au départ du téléski, compte tenu des précipitations, des températures et de tous les autres paramètres utiles. L'expert s'était notamment fondé sur les données de la station nivo-météorologique sise au W.________, distante de 1000 mètres, respectivement 250 mètres de dénivelé de la station de départ du téléski E.________. Ces données avaient montré: 1) qu'il n'avait quasiment pas neigé le jour de l'accident, ni au cours des deux journées précédentes; 2) qu'entre le 29 février et le 3 mars 2016, il était tombé 31 cm de neige fraîche, dont 25 cm entre le 2 mars au matin et le 3 mars au matin, à 2340 mètres d'altitude. Considérant que le gradient nivométrique (variation de la hauteur de la neige) était de 5 cm / 100 mètres, l'expert avait relevé que le cumul de la neige à la station de départ du téléski, entre le 29 février et le 3 mars 2016, était théoriquement de 18.5 cm. Il avait également souligné que le taux de tassement mécanique de la neige fraîche (par les engins de damage et les passages répétés des skieurs) était de l'ordre de 70 %, de sorte que la hauteur de la neige au sol, dans la zone d'embarquement, aurait pu augmenter de quelque 5 cm si la neige n'avait pas été déblayée à l'ouverture de l'installation. Compte tenu du fait que la hauteur de la neige au sol avait dû augmenter au cours de la journée du 3 mars, la hauteur de la nouvelle neige tassée pouvait être estimée, à l'heure où la vidéo de I.________ avait été effectuée (15h20), à 3 cm, dans l'hypothèse où la plateforme avait été déblayée tous les matins, à l'ouverture du téléski, respectivement à 8 cm, si cet emplacement n'avait pas été déblayé depuis le 29 février 2016. En réponse à la question posée par le procureur, l'expert avait finalement conclu que l'accumulation de neige tombée et ayant uniquement subi un tassement naturel (à l'écart de la station du téléski) était d'environ 10 cm et que l'accumulation de neige tombée, tassée par le passage des skieurs dans l'aire de débarquement, était de l'ordre de 3 cm à 15h20 si la plateforme avait été déblayée le matin, à l'ouverture du téléski, hypothèse qui semblait la plus plausible. En supposant que tel n'avait pas été le cas, l'accumulation de neige tombée, tassée par le passage des skieurs, serait de 8 cm à 15h20. En tout état de cause, lors de l'accident du 29 février 2016, la hauteur des enrouleurs au-dessus du sol enneigé était vraisemblablement très légèrement supérieure à celle que montrait la vidéo tournée le 3 mars.</w:t>
      </w:r>
    </w:p>
    <w:p>
      <w:r>
        <w:rPr>
          <w:b/>
        </w:rPr>
        <w:t>E. 4.3</w:t>
      </w:r>
    </w:p>
    <w:p>
      <w:r>
        <w:t>Les recourants mettent en cause la valeur probante des résultats de l'expertise nivo-météorologique. Le recourant 2 soutient que l'intervalle de mesure exprimé par l'expert témoignerait d'un manque de précision évident et critique la méthodologie adoptée par celui-ci dans la mesure où il considère que le point de référence utilisé pour les mesures ne serait pas suffisamment représentatif. Selon le recourant 2, l'expert se serait en outre basé sur des généralités non-vérifiées et des suppositions pour calculer la neige accumulée et tassée entre le 29 février et le 3 mars 2016 dans l'aire de départ du téléski. L'expertise omettrait également de prendre en compte l'activité humaine consistant à peler la neige, laquelle ne pourrait être déterminée, ainsi que les éventuelles chutes de skieurs dans l'aire de départ. Le rapport comporterait, enfin, des contradictions. Quant au recourant 1, il semble avancer que les conclusions de l'expertise ne tiendraient pas compte de la neige amenée par les skieurs et déposée sur l'aire de départ et soutient que la terminologie utilisée par l'expert démontrerait le caractère purement théorique de son rapport. Finalement, le recourant 1 s'en prend à l'expertise réalisée par le FOR en mettant en cause la qualité de la vidéo utilisée pour déterminer la hauteur des enrouleurs le 3 mars 2016. Il estime également que les conclusions auxquelles les experts sont parvenus n'auraient qu'une valeur théorique.</w:t>
      </w:r>
    </w:p>
    <w:p>
      <w:r>
        <w:t>En l'espèce, il s'agit en premier lieu de relever que malgré les nombreuses critiques formulées par les recourants à l'encontre de l'expertise nivo-météorologique, il ne ressort pas de l'arrêt entrepris qu'ils auraient sollicité des clarifications ou requis que celle-ci fasse l'objet d'un complément. Ensuite, les recourants, qui se contentent de critiques générales à l'encontre de la méthodologie ou de la terminologie utilisées par les experts et se prévalent de prétendues imprécisions, échouent à démontrer en quoi l'autorité cantonale aurait versé dans l'arbitraire en se ralliant aux conclusions desdites expertises. En procédant de la sorte, ils ne démontrent en effet pas que les experts n'auraient pas répondu aux questions posées ou que les expertises contestées seraient entachées de défauts à ce point évidents et reconnaissables, même sans connaissances spécifiques. C'est aussi le cas lorsque le recourant 1 se plaint du fait que l'expertise nivo-météorologique ne tiendrait pas compte de la neige amenée par les skieurs et déposée sur l'aire de départ, sans établir en quoi cette prétendue omission disqualifierait les conclusions de l'expert. En tant que le recourant 2 avance que l'expertise nivo-météorologique ne prendrait pas en compte l'activité humaine consistant à peler la neige, celui-ci se méprend puisqu'il s'agit précisément de l'hypothèse privilégiée par l'expert et qui a convaincu l'autorité cantonale. Il en est de même lorsqu'il évoque des prétendues contradictions dans le rapport d'expertise. En effet, à la lecture de ce dernier, on comprend aisément que l'expert formule deux hypothèses, lesquelles aboutissent à des résultats différents selon si la neige tombée du 29 février au 3 mars 2016 a été déblayée ou non. Le recourant 2, qui tente de voir des contradictions dans la formulation utilisée par l'expert, ne convainc pas. Les recourants ne soulèvent ainsi aucun motif pertinent qui justifierait de s'écarter des expertises précitées. Mal fondés, leurs griefs doivent, partant, être rejetés dans la mesure de leur recevabilité.</w:t>
      </w:r>
    </w:p>
    <w:p>
      <w:r>
        <w:rPr>
          <w:b/>
        </w:rPr>
        <w:t>E. 5</w:t>
      </w:r>
    </w:p>
    <w:p>
      <w:r>
        <w:t>Les recourants invoquent l'arbitraire dans l'appréciation des preuves et l'établissement des faits ainsi que la violation de la présomption d'innocence.</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w:t>
      </w:r>
    </w:p>
    <w:p>
      <w:r>
        <w:rPr>
          <w:b/>
        </w:rPr>
        <w:t>E. 5.2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5.3</w:t>
      </w:r>
    </w:p>
    <w:p>
      <w:r>
        <w:t>Les recourants contestent l'appréciation opérée par l'autorité cantonale quant aux capacités d'attention de l'intimé 2.</w:t>
      </w:r>
    </w:p>
    <w:p>
      <w:r>
        <w:rPr>
          <w:b/>
        </w:rPr>
        <w:t>E. 5.3.1</w:t>
      </w:r>
    </w:p>
    <w:p>
      <w:r>
        <w:t>Selon l'autorité cantonale, il ressortait des déclarations de deux témoins que le groupe d'amis avait, le jour des faits, consommé du vin blanc (un ou deux verres par personne), en accompagnement de la raclette partagée pour le repas de midi, et que l'intimé 2 n'était pas sous l'influence de l'alcool ou de stupéfiants. Les mêmes témoins avaient en revanche nié toute consommation de stupéfiants, alors que le frère de l'intimé 2 avait spontanément annoncé au patrouilleur qui avait pris en charge le blessé que les amis "avaient fumé un joint". Cela ressortait également du dossier médical de l'intimé 2, qui avait spontanément avoué aux professionnels de santé l'ayant soigné qu'il avait fumé un ou des joints, sur la journée ou vers 15h00. Si la consommation d'un joint au moins devait être retenue, aucun élément au dossier ne permettait de conclure que les capacités d'attention de l'intimé 2 fussent réduites de ce fait. Certes, le patrouilleur avait déclaré qu'il lui avait "semblé que le groupe avait consommé des stupéfiants", sans que l'on sache précisément à quoi il avait attribué ce sentiment. Le rapport d'entrée, effectué à l'arrivée du blessé aux urgences, ne mentionnait en particulier aucune altération des capacités du patient. Faute d'indice allant dans ce sens, l'autorité cantonale n'a ainsi pas retenu que les capacités d'attention de l'intimé 2, au moment des faits, étaient réduites en raison de la consommation de stupéfiants.</w:t>
      </w:r>
    </w:p>
    <w:p>
      <w:r>
        <w:rPr>
          <w:b/>
        </w:rPr>
        <w:t>E. 5.3.2</w:t>
      </w:r>
    </w:p>
    <w:p>
      <w:r>
        <w:t>Selon les recourants, l'autorité cantonale aurait violé la présomption d'innocence en considérant que les capacités d'attention de l'intimé 2 n'étaient pas diminuées au moment des faits. Le recourant 2 avance qu'il serait pourtant évident que le cannabis consommé aurait affecté ses capacités.</w:t>
      </w:r>
    </w:p>
    <w:p>
      <w:r>
        <w:t>En l'occurrence, l'autorité cantonale a exposé les raisons et moyens de preuves qui l'ont menée à considérer que les capacités d'attention de l'intimé 2 étaient intactes. En alléguant le contraire, les recourants ne font qu'opposer leur propre appréciation des faits à celle de l'autorité cantonale, sans toutefois démontrer que celle-ci aurait versé dans l'arbitraire. Cette démarche est purement appellatoire et, partant, irrecevable. Pour le surplus, la présomption irréfragable d'incapacité de conduire induite par l'art. 2 al. 2 let. a de l'ordonnance sur les règles de la circulation routière (OCR; RS 741.11), à laquelle se réfère le recourant 2, ne trouve pas application en l'espèce.</w:t>
      </w:r>
    </w:p>
    <w:p>
      <w:r>
        <w:rPr>
          <w:b/>
        </w:rPr>
        <w:t>E. 5.4</w:t>
      </w:r>
    </w:p>
    <w:p>
      <w:r>
        <w:t>Les recourants font grief à l'autorité cantonale d'avoir retenu de manière arbitraire l'endroit où était placé l'intimé 2 lors de l'accident.</w:t>
      </w:r>
    </w:p>
    <w:p>
      <w:r>
        <w:rPr>
          <w:b/>
        </w:rPr>
        <w:t>E. 5.4.1</w:t>
      </w:r>
    </w:p>
    <w:p>
      <w:r>
        <w:t>L'autorité cantonale a en substance retenu que l'aire de démarrage du téléski n'était pas spécifiquement délimitée et qu'aucune signalisation n'indiquait aux skieurs l'endroit exact où ils devaient se placer, hormis une canalisation, au moyen de cordes et de piquets, pour amener les skieurs au bon endroit. II ne ressortait pas du dossier, ni des déclarations des personnes concernées que l'intimé 2 et ses amis n'auraient pas emprunté cette "canalisation".</w:t>
      </w:r>
    </w:p>
    <w:p>
      <w:r>
        <w:t>S'agissant des événements qui ont immédiatement précédé le choc entre l'enrouleur et la tête de l'intimé 2, l'autorité cantonale a écarté la version soutenue par les recourants selon laquelle celui-ci aurait été percuté par l'archet après avoir chuté lors de la prise d'une première arbalète, considérant que cela allait à l'encontre des déclarations des témoins présents au moment des faits.</w:t>
      </w:r>
    </w:p>
    <w:p>
      <w:r>
        <w:t>Quant à la position exacte des skieurs dans l'aire de démarrage du téléski, l'autorité cantonale a expliqué que les recourants maintenaient qu'ils se trouvaient trop en avant de celle-ci et que la position correcte, soit celle offrant toute sécurité aux utilisateurs du téléski, consistait à toucher de l'arrière des skis, les carrelets en bois, posés au sol. Le premier juge, constatant que les éléments au dossier ne permettaient pas de déterminer avec certitude la position exacte de l'intimé 2 et l'ami qui l'accompagnait au moment de se saisir de l'archet, avait appliqué le principe</w:t>
      </w:r>
    </w:p>
    <w:p>
      <w:r>
        <w:t>in dubio pro reo et retenu l'hypothèse la plus favorable aux recourants, selon lui, soit que les skieurs se trouvaient à l'avant, et peut-être en dehors, de la zone délimitée par les carrelets. Selon l'autorité cantonale, cette question pouvait toutefois demeurer indécise.</w:t>
      </w:r>
    </w:p>
    <w:p>
      <w:r>
        <w:rPr>
          <w:b/>
        </w:rPr>
        <w:t>E. 5.4.2</w:t>
      </w:r>
    </w:p>
    <w:p>
      <w:r>
        <w:t>Le recourant 2 fait grief à l'autorité cantonale d'avoir arbitrairement écarté l'hypothèse selon laquelle l'intimé 2 aurait été placé trop en avant de l'aire de départ en raison d'une première chute et estime qu'une telle appréciation violerait la présomption d'innocence. Il avance que ses déclarations à ce sujet auraient toujours été constantes et qu'il s'agirait de la version rapportée à l'unanimité par les personnes présentes le jour des faits. Elle ressortirait également des annotations inscrites dans le journal de bord de l'installation ainsi que de l'annonce d'accident à la CITT. Le recourant 2 s'en prend de plus à la crédibilité des déclarations des témoins, amis de l'intimé 2. Quant au recourant 1, il prétend que le dossier ne contiendrait aucune preuve permettant de démontrer que l'intimé 2 se trouvait "à l'endroit prévu par les carrelets" au moment de l'accident. Il soutient de plus que la position des carrelets trois jours après l'accident différerait de celle au moment de l'accident.</w:t>
      </w:r>
    </w:p>
    <w:p>
      <w:r>
        <w:t>En l'espèce, l'autorité cantonale s'est appuyée sur les témoignages des amis de l'intimé 2 pour écarter la thèse selon laquelle celui-ci aurait chuté en essayant de se saisir d'un archet, se serait relevé plus en amont de l'aire de départ, puis que sa tête aurait heurté l'enrouleur alors qu'il tentait de s'emparer d'un nouvel archet. Cette appréciation n'apparaît pas critiquable dès lors qu'elle se fonde sur les déclarations des seules personnes présentes au moment des faits. L'autorité cantonale pouvait ainsi sans arbitraire écarter les explications du recourant 2 qui a, de surcroît, admis ne pas avoir assisté à l'accident. Il en est de même quant au contenu du rapport journalier (Annexes P. 112 du dossier cantonal; art. 105 al. 2 LTF ) et de l'annonce d'accident à la CITT (Annexes P. 124 s. du dossier cantonal; art. 105 al. 2 LTF ) concernant lesquels il n'a pas été démontré que leurs auteurs - dont l'identité est du reste inconnue - auraient été présents lors de l'accident. En tant que le recourant 2 conteste la crédibilité des déclarations des témoins, celui-ci ne fait que substituer sa propre appréciation à celle de l'autorité cantonale. Au demeurant, les contradictions dont il fait état n'apparaissent pas propres à elles seules à remettre en cause la crédibilité desdites déclarations.</w:t>
      </w:r>
    </w:p>
    <w:p>
      <w:r>
        <w:t>En ce qui concerne les critiques du recourant 1, il doit lui être opposé que l'autorité cantonale n'a pas retenu que l'intimé 2 était positionné correctement dans l'aire de démarrage du téléski, mais bien plutôt que la question pouvait demeurer indécise, dès lors que la hauteur entre le sol enneigé et l'enrouleur de l'archet était inférieure à 200 cm, que l'intimé 2 se soit trouvé dans la zone de départ délimitée par des carrelets ou en avant de celle-ci.</w:t>
      </w:r>
    </w:p>
    <w:p>
      <w:r>
        <w:rPr>
          <w:b/>
        </w:rPr>
        <w:t>E. 5.5</w:t>
      </w:r>
    </w:p>
    <w:p>
      <w:r>
        <w:t>Les recourants contestent l'appréciation à laquelle a procédé l'autorité cantonale des deux expertises ordonnées dans le cadre de la procédure.</w:t>
      </w:r>
    </w:p>
    <w:p>
      <w:r>
        <w:rPr>
          <w:b/>
        </w:rPr>
        <w:t>E. 5.5.1.1</w:t>
      </w:r>
    </w:p>
    <w:p>
      <w:r>
        <w:t>L'autorité cantonale a tout d'abord rappelé que le premier juge, lors de son analyse de l'expertise du FOR, avait considéré que le doute devait profiter aux accusés, de sorte qu'une hauteur de 192 cm (soit 190 cm, mesure à laquelle il fallait ajouter la marge de tolérance de 2 cm) devait être retenue entre le sol enneigé et l'enrouleur de l'archet, à l'endroit où les skieurs prenaient les arbalètes, sur la vidéo tournée le 3 mars 2016. Dans l'hypothèse où les skis touchaient les carrelets, la hauteur devait être arrêtée à 195 cm (soit 192 [</w:t>
      </w:r>
    </w:p>
    <w:p>
      <w:r>
        <w:t>recte : 193] cm + 2 cm de marge de tolérance). S'agissant de l'expertise nivologique, le premier juge avait également retenu l'hypothèse la plus favorable aux recourants, soit que l'accumulation de neige était de l'ordre de 8 cm, puisque rien au dossier ne permettait d'établir que le déblaiement de la plateforme avait été effectué. Il en avait par conséquent conclu que, le jour de l'accident, la hauteur de défilement était de 200 cm (192 + 8) à l'endroit où les skieurs avaient été filmés, le 3 mars 2016, en train de saisir les arbalètes, soit en avant de l'aire de démarrage, respectivement de 203 cm si ceux-ci s'étaient placés de telle manière que leurs skis touchaient les carrelets en bois posés au sol.</w:t>
      </w:r>
    </w:p>
    <w:p>
      <w:r>
        <w:rPr>
          <w:b/>
        </w:rPr>
        <w:t>E. 5.5.1.2</w:t>
      </w:r>
    </w:p>
    <w:p>
      <w:r>
        <w:t>L'autorité cantonale a ensuite relevé ne pas partager cette appréciation. Selon elle, les experts du FOR avaient insisté sur leurs précisions relatives à la marge de tolérance des mesures effectuées. Interrogés spécifiquement à ce propos, ils avaient indiqué, dans leur troisième rapport, que cette marge était inférieure à ± 2 cm, étant relevé que leurs mesures étaient précises à 1 % près ( besser als ± 1 %). Cela signifiait que, dans les deux cas de figure présentés (à l'avant ou contre les carrelets), la hauteur de défilement était comprise entre 188 cm (supérieure à) et 192 cm (inférieure à), respectivement entre 193 [</w:t>
      </w:r>
    </w:p>
    <w:p>
      <w:r>
        <w:t>recte : 191] cm (supérieure à) et 197 [</w:t>
      </w:r>
    </w:p>
    <w:p>
      <w:r>
        <w:t>recte : 195] cm (inférieure à). La formulation "± 2 cm" désignait en effet un intervalle de mesure. Partant, il fallait considérer que la hauteur de défilement, le 3 mars 2016, était inférieure à 192 cm à l'endroit où les skieurs avaient pris l'archet, respectivement que cette hauteur était inférieure à 197 [</w:t>
      </w:r>
    </w:p>
    <w:p>
      <w:r>
        <w:t>recte : 195] cm, au niveau des carrelets.</w:t>
      </w:r>
    </w:p>
    <w:p>
      <w:r>
        <w:rPr>
          <w:b/>
        </w:rPr>
        <w:t>E. 5.5.1.3</w:t>
      </w:r>
    </w:p>
    <w:p>
      <w:r>
        <w:t>Toujours selon l'autorité cantonale, l'expert nivologue avait considéré que l'accumulation de neige entre le 29 février et le 3 mars 2016 à 15h20 était de l'ordre de 3 cm, si la plateforme avait été déblayée le matin, ce qui semblait être l'hypothèse la plus plausible. Les recourants avaient tous deux confirmé que les tâches quotidiennes des employés consistaient notamment à mettre à niveau la hauteur de la neige, avant l'ouverture de l'installation, et maintenir ce niveau lors de chutes de neige. Le recourant 1 avait en outre précisé que les carrelets étaient enlevés tous les soirs, afin de permettre aux machinistes de faire leur travail. Ainsi, la préparation de l'aire de départ comprenait la vérification de la hauteur de défilement, le dégagement de la neige, à la pelle s'il y avait peu de neige, ou à la dameuse s'il y avait beaucoup de neige, puis la pose des carrelets. Or, il était établi que le matin du 3 mars 2016, il était tombé 25 cm de neige fraîche. Même si la question n'avait pas directement été posée aux personnes concernées, et notamment à H.________, on pouvait légitimement conclure, sur la base des déclarations des intéressés, que les employés avaient déblayé la neige ce matin-là. Dans la mesure où les chutes de neige étaient annoncées, ils avaient dû ôter les carrelets en bois la veille au soir, afin de faciliter le travail des dameuses, ce qui impliquait de les replacer le matin suivant. Face à la quantité de neige tombée ce matin-là, les employés avaient nécessairement dû dégager l'aire de départ. On ne pouvait dès lors pas partir du principe que la plateforme n'avait pas été déblayée depuis le 29 février 2016, ce qui aurait signifié que les employés du téléski n'avaient pas respecté leur cahier des charges, trois jours durant. Une telle hypothèse ne reposait sur aucun élément au dossier. Ainsi, il ne faisait guère de doute que la hauteur d'accumulation de neige devait être arrêtée à 3 cm, et non à 8 cm. Même si cette dernière hypothèse était plus favorable aux recourants, elle n'était pas plausible, comme l'avait souligné l'expert, et contredisait les déclarations des parties. C'était en définitive une hauteur de défilement inférieure à 195 cm (192 + 3), respectivement inférieure à 200 [</w:t>
      </w:r>
    </w:p>
    <w:p>
      <w:r>
        <w:t>recte : 198] cm (&lt; 197 [</w:t>
      </w:r>
    </w:p>
    <w:p>
      <w:r>
        <w:t>recte : 195] + 3) qui devait être retenue, en fonction de la position des skieurs.</w:t>
      </w:r>
    </w:p>
    <w:p>
      <w:r>
        <w:rPr>
          <w:b/>
        </w:rPr>
        <w:t>E. 5.5.1.4</w:t>
      </w:r>
    </w:p>
    <w:p>
      <w:r>
        <w:t>L'autorité cantonale retient enfin que le seul fait que l'intimé 2, dont la grandeur se situait entre 190 et 195 cm, eût été heurté par l'enrouleur - ce qui en définitive n'était pas contesté - suffisait à constater que la hauteur de défilement était, le jour de l'accident, inférieure à 200 cm. Il n'y avait pas d'autre explication possible, et les recourants n'en avançaient aucune. Les accompagnants de l'intimé 2, entendus durant la procédure, avaient d'ailleurs tous constaté que les enrouleurs passaient à la hauteur de leur tête. Qui plus est, cette hauteur était également inférieure à 200 cm le 3 mars 2016, comme l'avaient relevé les experts, puisqu'elle était inférieure à 192 cm, respectivement à 197 [</w:t>
      </w:r>
    </w:p>
    <w:p>
      <w:r>
        <w:t>recte : 195] cm, selon la position des skieurs. Ainsi, au moins à une autre reprise, soit le 3 mars 2016, la hauteur réglementaire n'était pas respectée. Le risque, pour les skieurs, de se faire heurter par un enrouleur était d'ailleurs connu des employés de l'installation. H.________ avait ainsi expliqué qu'elle jugeait si la hauteur de neige était trop importante, car les gens devaient alors s'écarter. Elle avait d'ailleurs le souvenir que "c'était parfois un peu juste". Quant au recourant 2, il avait admis avoir, ce jour-là, indiqué aux amis de l'intimé 2 qu'ils devaient se mettre au bon endroit, au risque de se prendre un archet dans la tête et qu'il avait lui-même failli "se prendre l'enrouleur". Ainsi, que les skieurs se fussent trouvés en avant des carrelets ou en contact avec ceux-ci, la distance réglementaire de 200 m [</w:t>
      </w:r>
    </w:p>
    <w:p>
      <w:r>
        <w:t>recte : cm](même si très proche de ce chiffre) entre le niveau de la neige et les enrouleurs des archets n'avait pas été respectée.</w:t>
      </w:r>
    </w:p>
    <w:p>
      <w:r>
        <w:rPr>
          <w:b/>
        </w:rPr>
        <w:t>E. 5.5.2</w:t>
      </w:r>
    </w:p>
    <w:p>
      <w:r>
        <w:t>Les recourants estiment en substance qu'en arrêtant l'accumulation de neige entre le 29 février et le 3 mars 2016 à 3 cm et non à 8 cm, l'autorité cantonale aurait violé le principe de la présomption d'innocence.</w:t>
      </w:r>
    </w:p>
    <w:p>
      <w:r>
        <w:t>En tant que l'argumentation des recourants revient à remettre à nouveau en cause le caractère probant de l'expertise nivo-météorologique, il est renvoyé</w:t>
      </w:r>
    </w:p>
    <w:p>
      <w:r>
        <w:t>supra au consid. 4.3. Pour le surplus, l'autorité cantonale a expliqué de manière convaincante pourquoi elle a retenu que l'accumulation de neige s'élevait à 3 cm. Il n'apparaît en effet pas insoutenable de considérer que la plateforme a été déblayée tous les matins dès lors que les recourants ont eux-même déclaré que la préparation de l'aire de départ - qui implique la vérification de la hauteur de défilement, le dégagement de la neige et la pose des carrelets - relevait des tâches quotidiennes confiées aux employés. Ce devoir de préparation est d'ailleurs inscrit au point 8.1.4 des prescriptions d'exploitation de D.________ SA (Annexes P. 54 du dossier cantonal; art. 105 al. 2 LTF ), lesquelles sont notifiées à chaque employé lors de la journée de cours annuelle qui se déroule avant la saison d'hiver, tel que cela ressort des déclarations de G.________ et du recourant 1 (Annexes P. 29, respectivement 40, du dossier cantonal; art. 105 al. 2 LTF ). Sur cette base, il n'était ainsi pas arbitraire d'écarter l'hypothèse selon laquelle la plateforme n'aurait pas été déblayée depuis le 29 février 2016.</w:t>
      </w:r>
    </w:p>
    <w:p>
      <w:r>
        <w:rPr>
          <w:b/>
        </w:rPr>
        <w:t>E. 5.5.3</w:t>
      </w:r>
    </w:p>
    <w:p>
      <w:r>
        <w:t>Les recourants soutiennent qu'en l'absence de mesures le jour de l'accident, il ne serait pas possible d'arrêter la hauteur de défilement des enrouleurs au moment des faits. L'autorité cantonale aurait par conséquent versé dans l'arbitraire en retenant qu'elle était inférieure à 200 cm et que la seule survenance de l'accident permettrait de le démontrer. Selon le recourant 2, l'autorité cantonale aurait également violé la présomption d'innocence en considérant qu'il n'avait pas enlevé le surplus de neige entre le passage de deux archets.</w:t>
      </w:r>
    </w:p>
    <w:p>
      <w:r>
        <w:t>En l'espèce, il convient de rappeler que deux expertises ont été ordonnées dans le cadre de l'instruction. La première, réalisée par le FOR, arrive à la conclusion que suivant le positionnement du skieur sur les carrelets, l'enrouleur de l'archet se situait, le 3 mars 2016, à une hauteur 190 cm, respectivement 193 cm au dessus de la neige, la marge de tolérance de ces mesures étant inférieure à ± 2 cm, respectivement inférieure de ± 1 % (</w:t>
      </w:r>
    </w:p>
    <w:p>
      <w:r>
        <w:t>kleiner als ±</w:t>
      </w:r>
    </w:p>
    <w:p>
      <w:r>
        <w:t>2 cm resp. besser als ±</w:t>
      </w:r>
    </w:p>
    <w:p>
      <w:r>
        <w:t>1 % ). Sur cette base, l'autorité cantonale a constaté que dans les deux cas de figure présentés (à l'avant ou contre les carrelets), la hauteur de défilement était comprise entre 188 cm (190 cm - 2 cm; supérieure à) et 192 cm (190 cm + 2 cm; inférieure à), respectivement entre 193 [</w:t>
      </w:r>
    </w:p>
    <w:p>
      <w:r>
        <w:t>recte : 191] cm (193 cm - 2 cm; supérieure à) et 197 [</w:t>
      </w:r>
    </w:p>
    <w:p>
      <w:r>
        <w:t>recte : 195] cm (193 cm + 2 cm; inférieure à). Elle a ainsi considéré que la hauteur de défilement, le 3 mars 2016, était inférieure à 192 cm à l'endroit où les skieurs avaient pris l'archet, respectivement que cette hauteur était inférieure à 197 cm, au niveau des carrelets. Ce second résultat doit cependant être abaissé à 195 cm dans la mesure où il procède d'un report de donnée erroné par l'autorité cantonale. Abstraction faite de cette erreur, le raisonnement de l'autorité cantonale n'apparaît pas contestable et ne fait l'objet d'aucune critique de la part des recourants, raison pour laquelle il n'est pas nécessaire de revenir dessus.</w:t>
      </w:r>
    </w:p>
    <w:p>
      <w:r>
        <w:t>L'autorité cantonale a ensuite apprécié ces résultats à l'aune des conclusions de la seconde expertise. Elle a, sans arbitraire (cf.</w:t>
      </w:r>
    </w:p>
    <w:p>
      <w:r>
        <w:t>supra consid. 5.5.2), écarté l'hypothèse selon laquelle l'aire d'embarquement du téléski n'aurait pas été déblayée du 29 février au 3 mars 2016 pour arrêter la hauteur de l'accumulation de la neige à 3 cm. Elle est ainsi arrivée à la conclusion que l'enrouleur de l'archet se situait, le 29 février 2016, au vu de l'accumulation de neige tombée et tassée par le passage des skieurs dans l'aire d'embarquement et compte tenu des mesures réalisées par les experts du FOR, à une hauteur inférieure à 195 cm, respectivement à 200 cm - ce dernier résultat devant toutefois être abaissé à 198 cm au vu de l'erreur mentionnée</w:t>
      </w:r>
    </w:p>
    <w:p>
      <w:r>
        <w:t>supra - selon la position des skieurs. Quoi qu'en disent les recourants, cette appréciation n'apparaît pas insoutenable. Il faut par conséquent constater que les expertises mises en oeuvre durant l'instruction ont permis de déterminer que la hauteur de déroulement des enrouleurs au moment des faits était inférieure à 198 cm. Sur cette base, l'autorité cantonale n'a pas non plus versé dans l'arbitraire en considérant que le recourant 2 n'avait, le jour des faits, pas enlevé le surplus de neige. Il en est de même lorsque l'autorité cantonale constate que la seule survenance de l'accident permet de confirmer que la hauteur de défilement des enrouleurs était inférieure aux prescriptions applicables en la matière, étant précisé que la thèse d'une chute intervenue préalablement à la prise d'archet a été écartée sans que les recourants ne parviennent à en démontrer l'arbitraire (cf.</w:t>
      </w:r>
    </w:p>
    <w:p>
      <w:r>
        <w:t>supra consid. 5.4.2). Le fait, comme le soulève le recourant 1, que des manoeuvres de déblaiement aient lieu plusieurs fois par jour sur l'aire de départ ne permet pas de modifier cette appréciation, mais vient consolider celle de l'autorité cantonale selon laquelle il n'est pas vraisemblable que l'aire de départ n'ait pas été déneigée entre le 29 février et le 3 mars 2016.</w:t>
      </w:r>
    </w:p>
    <w:p>
      <w:r>
        <w:rPr>
          <w:b/>
        </w:rPr>
        <w:t>E. 5.6</w:t>
      </w:r>
    </w:p>
    <w:p>
      <w:r>
        <w:t>Le recourant 1 soutient que l'autorité cantonale aurait arbitrairement retenu que l'intimé 2 mesurait entre 190 et 195 cm.</w:t>
      </w:r>
    </w:p>
    <w:p>
      <w:r>
        <w:rPr>
          <w:b/>
        </w:rPr>
        <w:t>E. 5.6.1</w:t>
      </w:r>
    </w:p>
    <w:p>
      <w:r>
        <w:t>Comme relevé par le juge de première instance, l'autorité cantonale a reconnu que la taille de l'intimé 2 ne ressortait pas de la procédure pénale, ni de son dossier médical. Cela étant, les amis de l'intéressé s'accordaient sur le fait que celui-ci était très grand et estimaient sa taille à 195 cm. L'ordonnance de classement, rendue par le ministère public le 24 juillet 2018, mentionnait que l'intimé 2 mesurait plus de 190 cm. L'autorité cantonale n'a ainsi vu aucune raison de s'écarter de cette constatation, non formellement contestée par les parties. Dans ces conditions, il devait être retenu que la taille de l'intimé 2 se situait entre 190 et 195 cm.</w:t>
      </w:r>
    </w:p>
    <w:p>
      <w:r>
        <w:rPr>
          <w:b/>
        </w:rPr>
        <w:t>E. 5.6.2</w:t>
      </w:r>
    </w:p>
    <w:p>
      <w:r>
        <w:t>Le recourant 1 semble en substance alléguer qu'aucun élément ne permettrait d'arrêter que l'intimé 2 mesurait entre 190 et 195 cm.</w:t>
      </w:r>
    </w:p>
    <w:p>
      <w:r>
        <w:t>En l'espèce, contrairement à ce qu'avance tant l'autorité cantonale que le recourant 1, il faut constater que la taille de l'intimé 2 ressort du dossier cantonal dès lors que celui-ci affirme, dans un courrier daté du 12 septembre 2018, mesurer 196 cm (P. 191 du dossier cantonal; art. 105 al. 2 LTF ). Cette précision ne modifie toutefois en rien le raisonnement de l'autorité cantonale dans la mesure où elle n'interfère pas sur la détermination de la hauteur existante entre le sol enneigé et l'enrouleur de l'archet.</w:t>
      </w:r>
    </w:p>
    <w:p>
      <w:r>
        <w:rPr>
          <w:b/>
        </w:rPr>
        <w:t>E. 5.7</w:t>
      </w:r>
    </w:p>
    <w:p>
      <w:r>
        <w:t>Au vu de ce qui précède, il n'y pas eu de constatation arbitraire des faits, ni de violation de la présomption d'innocence des recourants, étant rappelé que conformément à la jurisprudence (cf.</w:t>
      </w:r>
    </w:p>
    <w:p>
      <w:r>
        <w:t>supra consid. 5.2), le principe</w:t>
      </w:r>
    </w:p>
    <w:p>
      <w:r>
        <w:t>in dubio pro reo n'a ici pas de portée plus large que l'interdiction de l'arbitraire. Les griefs des recourants ne peuvent dès lors qu'être rejetés, dans la mesure de leur recevabilité.</w:t>
      </w:r>
    </w:p>
    <w:p>
      <w:r>
        <w:rPr>
          <w:b/>
        </w:rPr>
        <w:t>E. 6</w:t>
      </w:r>
    </w:p>
    <w:p>
      <w:r>
        <w:t>Les recourants contestent leur condamnation du chef de lésions corporelles simples par négligence.</w:t>
      </w:r>
    </w:p>
    <w:p>
      <w:r>
        <w:rPr>
          <w:b/>
        </w:rPr>
        <w:t>E. 6.1.1</w:t>
      </w:r>
    </w:p>
    <w:p>
      <w:r>
        <w:t>Aux termes de l' art. 125 al. 1 CP , dans sa teneur au moment des faits, celui qui, par négligence, aura fait subir à une personne une atteinte à l'intégrité corporelle ou à la santé sera, sur plainte, puni d'une peine privative de liberté de trois ans au plus ou d'une peine pécuniaire.</w:t>
      </w:r>
    </w:p>
    <w:p>
      <w:r>
        <w:t>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arrêt 7B_147/2025 du 8 septembre 2025 consid. 3.2.1).</w:t>
      </w:r>
    </w:p>
    <w:p>
      <w:r>
        <w:rPr>
          <w:b/>
        </w:rPr>
        <w:t>E. 6.1.2</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En second lieu, la violation du devoir de prudence doit être fautive, c'est-à-dire qu'il faut pouvoir reprocher à l'auteur une inattention ou un manque d'effort blâmable ( ATF 145 IV 154 consid. 2.1 et les références citées).</w:t>
      </w:r>
    </w:p>
    <w:p>
      <w:r>
        <w:rPr>
          <w:b/>
        </w:rPr>
        <w:t>E. 6.1.3</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141 IV 249 consid. 1.1; 134 IV 255 consid. 4.2.1 et les références citées).</w:t>
      </w:r>
    </w:p>
    <w:p>
      <w:r>
        <w:rPr>
          <w:b/>
        </w:rPr>
        <w:t>E. 6.1.4</w:t>
      </w:r>
    </w:p>
    <w:p>
      <w:r>
        <w:t>Il faut en outre qu'il existe un rapport de causalité naturelle et adéquate entre la violation fautive du devoir de prudence et les lésions de la victime.</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 arrêt 6B_1190/2023 du 4 septembre 2024). La constatation du rapport de causalité naturelle relève du fait ( ATF 138 IV 57 consid. 4.1.3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 6B_360/2024 du 13 mars 2025 consid. 2.1.3).</w:t>
      </w:r>
    </w:p>
    <w:p>
      <w:r>
        <w:rPr>
          <w:b/>
        </w:rPr>
        <w:t>E. 6.2</w:t>
      </w:r>
    </w:p>
    <w:p>
      <w:r>
        <w:t>L'autorité cantonale a examiné les éléments constitutifs de l'infraction de lésions corporelles par négligence. On peut s'y référer. Pour le reste, on relève en particulier les éléments suivants dans la motivation cantonale.</w:t>
      </w:r>
    </w:p>
    <w:p>
      <w:r>
        <w:rPr>
          <w:b/>
        </w:rPr>
        <w:t>E. 6.2.1</w:t>
      </w:r>
    </w:p>
    <w:p>
      <w:r>
        <w:t>Concernant le recourant 1, l'autorité cantonale a constaté que celui-ci ne contestait pas spécifiquement avoir violé son devoir de prudence et a renvoyé aux considérants 10.2.2 et 13.2.1 du jugement de première instance qu'elle a fait siens. L'autorité cantonale a ensuite relevé que le recourant 1 était chargé de veiller au respect de la hauteur minimale de l'arbalète et qu'il connaissait les prescriptions en la matière. En ne s'assurant pas que H.________ eût reçu une formation spécifique sur la sécurité de l'installation et les prescriptions techniques, le recourant 1 avait méconnu les obligations découlant de son cahier des charges et violé son devoir de prudence. Une faute devait en outre lui être imputée, puisqu'en l'absence de formation adéquate, H.________ avait été amenée à laisser les skieurs emprunter le téléski alors que la hauteur de défilement réglementaire n'était pas respectée.</w:t>
      </w:r>
    </w:p>
    <w:p>
      <w:r>
        <w:rPr>
          <w:b/>
        </w:rPr>
        <w:t>E. 6.2.2</w:t>
      </w:r>
    </w:p>
    <w:p>
      <w:r>
        <w:t>L'autorité cantonale a écarté l'argumentation du recourant 2, laquelle consistait à alléguer qu'il n'avait pas violé son devoir de prudence puisqu'il appartenait à sa collègue H.________, qui avait débuté sa journée de travail au départ de l'installation, de vérifier la hauteur litigieuse, et qu'il avait lui-même respecté toutes les instructions. L'autorité cantonale a considéré que l'employé qui succédait à celui qui avait commencé sa journée à la station de départ ne pouvait simplement s'en remettre à la diligence de son collègue. Il ressortait des tâches des employés des téléskis qu'il leur appartenait, non seulement de vérifier la hauteur du niveau de la neige en début de matinée, mais également de maintenir ce niveau en cours de journée, ce que le recourant 2 avait lui-même admis. Cette tâche était d'autant plus importante lors d'un épisode neigeux, comme cela était le cas le jour de l'accident. En se basant sur les déclarations des recourants, l'autorité cantonale a retenu qu'une réelle vérification de la hauteur de défilement impliquait un arrêt complet de l'installation et que, pour cette raison, le recourant 2 n'avait pas procédé aux vérifications nécessaires lorsqu'il a pris son poste en début d'après-midi. Cela ne l'empêchait toutefois pas, selon l'autorité cantonale, d'enlever le surplus de neige, entre le passage de deux archets. Les règles fondamentales en matière de sécurité au niveau des installations lui avaient été rappelées lors de la journée de formation suivie en décembre 2015 et cette obligation faisait partie de ses tâches quotidiennes. Partant, en ne vérifiant pas que la hauteur de défilement était suffisante, le recourant 2 avait violé son devoir de prudence. La vérification requise ne demandait guère d'effort et celui-ci était conscient du risque d'une hauteur trop faible pour la sécurité des utilisateurs. Il avait dès lors violé de manière fautive son devoir.</w:t>
      </w:r>
    </w:p>
    <w:p>
      <w:r>
        <w:rPr>
          <w:b/>
        </w:rPr>
        <w:t>E. 6.2.3</w:t>
      </w:r>
    </w:p>
    <w:p>
      <w:r>
        <w:t>Relativement au lien de causalité, l'autorité cantonale a retenu que l'installation n'était pas conforme aux prescriptions de sécurité, puisque la hauteur de défilement était inférieure à 200 cm. C'était ce qui expliquait la collision. II était évident que si cette hauteur avait été respectée - bien qu'elle fût relativement faible pour des gens de grande stature, qui plus est munis de chaussures de ski et de skis - le choc entre l'enrouleur métallique et le crâne de la victime n'aurait pas eu lieu. Selon le cours ordinaire des choses et l'expérience générale de la vie, le fait de ne pas maintenir une hauteur suffisante entre le sol enneigé et les enrouleurs des archets était de nature à causer la survenance d'un accident tel que celui qui s'était produit le 29 février 2016. Si les recourants s'étaient conformés à leur obligation, d'une part de s'assurer que tous les employés des installations bénéficiaient d'une formation adéquate en matière de sécurité et d'autre part, de maintenir les enrouleurs à une hauteur suffisante avec le sol, l'intimé 2 n'aurait pas subi de fracture crânienne. Il convenait de revenir sur l'argument d'une rupture du lien de causalité du fait du comportement de l'intimé 2, qui aurait dû se placer, selon les recourants, à bout touchant des carrelets, et non devant ceux-ci. Il fallait ainsi se demander si ce comportement était à ce point extraordinaire qu'il reléguait à l'arrière-plan les manquements des recourants. Tel n'était pas le cas. Il ressortait des faits que le groupe d'amis, comprenant l'intimé 2, avait emprunté le couloir mis en place par les employés du téléski, lequel les avait conduits à l'aire de démarrage. On ne pouvait dès lors leur reprocher de s'être trop avancés. Les skieurs étaient également en droit d'attendre que leur sécurité fût garantie sur toute l'aire de démarrage, et non seulement en cas de contact avec les carrelets. Une position légèrement en avant de ceux-ci ne saurait être qualifiée d'exceptionnelle. Le comportement de l'intimé 2 ne s'imposait de loin pas comme la cause la plus probable et immédiate de l'accident et ne reléguait pas à l'arrière-plan les manquements des recourants. Partant, le lien de causalité tant naturelle qu'adéquate était donné entre la violation du devoir de prudence des recourants et les lésions corporelles subies par l'intimé 2.</w:t>
      </w:r>
    </w:p>
    <w:p>
      <w:r>
        <w:rPr>
          <w:b/>
        </w:rPr>
        <w:t>E. 6.3</w:t>
      </w:r>
    </w:p>
    <w:p>
      <w:r>
        <w:t>Le recourant 1 conteste l'existence d'un lien de causalité naturelle. En tant qu'il soutient avoir suffisamment informé le recourant 2, lequel était selon lui expérimenté, ou que sa présence sur les lieux ne relevait pas de ses obligations, le recourant 1 perd de vue que la violation du devoir de prudence qui lui est reprochée réside dans le fait de ne pas s'être assuré, alors que son cahier des charges le lui imposait, que H.________ disposait d'une formation spécifique sur la sécurité de l'installation et les prescriptions techniques. Pour le reste, le recourant 1 se borne essentiellement à opposer sa propre appréciation des preuves à celle opérée par l'autorité cantonale, sans touteois démontrer en quoi celle-là serait manifestement insoutenable, de sorte que son argumentation est largement irrecevable. Il en est par exemple ainsi lorsqu'il soutient que les éléments de preuves au dossier ne permettraient pas de reconstituer les circonstances entourant l'accident. En ce qui concerne le lien de causalité adéquate, le recourant 1 se contente d'avancer qu'il ne serait pas donné, sans toutefois préciser sa critique. Par conséquent, son argumentation ne remplit pas les exigences de motivation déduites de l' art. 42 al. 2 LTF , de sorte qu'elle est irrecevable.</w:t>
      </w:r>
    </w:p>
    <w:p>
      <w:r>
        <w:rPr>
          <w:b/>
        </w:rPr>
        <w:t>E. 6.4</w:t>
      </w:r>
    </w:p>
    <w:p>
      <w:r>
        <w:t>Le recourant 2 critique sa condamnation du chef de lésions corporelles simples par négligence aux motifs qu'il n'aurait pas violé son devoir de prudence et que le lien de causalité ferait défaut.</w:t>
      </w:r>
    </w:p>
    <w:p>
      <w:r>
        <w:rPr>
          <w:b/>
        </w:rPr>
        <w:t>E. 6.4.1</w:t>
      </w:r>
    </w:p>
    <w:p>
      <w:r>
        <w:t>Dès lors que le recourant 2 tente de démontrer qu'il n'a pas violé son devoir de prudence, en fondant son argumentation sur des constatations de fait qui diffèrent de celles du jugement entrepris et par lesquelles le Tribunal fédéral est lié ( art. 105 al. 1 LTF ), sa critique est vaine. Il en va notamment ainsi lorsqu'il soutient avoir régulièrement enlevé, à l'aide d'une pelle, le surplus de neige durant l'après-midi du 29 février 2016. Pour le surplus, en tant qu'il affirme qu'il s'est conformé aux instructions et à la formation reçue et qu'il ne lui revenait pas de contrôler la hauteur de défilement des archets en arrêtant l'installation, il sera rappelé que les prescriptions d'exploitation prévoient parmi les tâches quotidiennes des employés la préparation des aires d'arrivée et de départ ainsi que l'entretien des pistes de montée des téléskis, ponctuellement dans la journée. Le recourant 2 avait connaissance de ces prescriptions dès lors qu'elles lui avaient été remises et qu'il avait suivi une journée de formation en date du 17 décembre 2015, laquelle comprenait une formation théorique en lien avec le fonctionnement des téléskis et des explications en matière de sécurité, ainsi qu'une formation pratique qui portait entre autres sur le positionnement du départ du téléski en relation avec la hauteur des archets. Il a, de surcroît, lui-même admis qu'en cas de chutes de neige, il appartenait aux employés du téléski de maintenir le niveau de la neige. Or, le recourant 2 ne conteste pas qu'il neigeait le jour des faits. Il s'ensuit que l'autorité cantonale n'a pas violé le droit en considérant que même s'il a rejoint la station inférieure du téléski après la pause de midi, il revenait au recourant 2 de s'assurer que la hauteur de 200 cm entre le sol et les enrouleurs des archets était respectée, et le cas échéant de procéder à une remise à niveau en ôtant le surplus de neige dans l'aire de départ. Il ne pouvait ainsi pas s'en remettre uniquement à la diligence de H.________ qui avait débuté sa journée de travail au départ de l'installation. L'autorité cantonale a ainsi à juste titre retenu qu'en omettant de procéder comme tel, le recourant 2 a violé de manière fautive son devoir de prudence.</w:t>
      </w:r>
    </w:p>
    <w:p>
      <w:r>
        <w:rPr>
          <w:b/>
        </w:rPr>
        <w:t>E. 6.4.2</w:t>
      </w:r>
    </w:p>
    <w:p>
      <w:r>
        <w:t>Le recourant 2 soutient que tant le lien de causalité naturelle que le lien de causalité adéquate feraient en l'espèce défaut. Il invoque en outre une rupture du lien de causalité.</w:t>
      </w:r>
    </w:p>
    <w:p>
      <w:r>
        <w:t>En l'occurrence, il ressort de la jurisprudence que la constatation du rapport de causalité naturelle relève du fait ( ATF 138 IV 57 consid. 4.1.3 et les arrêts cités). Le recourant 2 qui se contente d'alléguer que le lien de causalité naturelle entre les lésions de l'intimé 2 et la violation de son devoir de prudence ne peut être établi au-delà de tout doute raisonnable, ne démontre pas en quoi l'autorité cantonale aurait méconnu le concept de causalité naturelle ou sombré dans l'arbitraire en considérant que l'absence de conformité aux prescriptions de sécurité était la cause de la collision, et ce même compte tenu de la taille de l'intimé 2 et du fait qu'il portait des chaussures de ski et des skis.</w:t>
      </w:r>
    </w:p>
    <w:p>
      <w:r>
        <w:t>Concernant le lien de causalité adéquate, avec l'autorité cantonale, il faut considérer que l'absence de maintien d'une hauteur suffisante de défilement des archets d'un téléski est, d'après le cours ordinaire des choses et l'expérience générale de la vie, de nature à causer la survenance d'un accident et de blessures, à l'image de celles subies par l'intimé 2. Le fait que ce dernier mesure 196 cm n'exclut pas que le lien de causalité adéquate soit en l'espèce donné. C'est en effet notamment pour éviter que les personnes de grande stature soient heurtées par les enrouleurs que l'art. 49 ch. 3 du "Règlement sur la construction et l'exploitation des téléphériques, téléskis et ascenseurs inclinés sans concession fédérale" (édition 2007) prescrit une hauteur de défilement minimale de 200 cm au-dessus de la surface de la neige. Il en découle que si le recourant 2 s'était conformé à son obligation de maintenir à une hauteur suffisante les enrouleurs des archets, l'intimé 2 n'aurait très vraisemblablement pas subi de fracture crânienne. C'est dès lors sans violer le droit fédéral que l'autorité cantonale a retenu le lien de causalité hypothétique entre l'omission du recourant 2 et les lésions subies par l'intimé 2.</w:t>
      </w:r>
    </w:p>
    <w:p>
      <w:r>
        <w:t>Enfin, le recourant 2 fait valoir plusieurs motifs de rupture du lien de causalité. En tant qu'il prétend que les capacités d'attention de l'intimé 2 étaient réduites au moment des faits, le recourant 2 procède de manière purement appellatoire, sans démontrer l'arbitraire des considérations de l'autorité cantonale retenant le contraire (cf.</w:t>
      </w:r>
    </w:p>
    <w:p>
      <w:r>
        <w:t>supra consid. 5.3.2). Pour le reste, le fait que l'intimé 2 ne portait pas de casque au moment des faits ou qu'il se soit situé trop en avant dans l'aire de départ n'apparaît pas à ce point imprévisible et extraordinaire que l'on ne pouvait s'y attendre.</w:t>
      </w:r>
    </w:p>
    <w:p>
      <w:r>
        <w:rPr>
          <w:b/>
        </w:rPr>
        <w:t>E. 6.5</w:t>
      </w:r>
    </w:p>
    <w:p>
      <w:r>
        <w:t>Il s'ensuit que c'est à bon droit que l'autorité cantonale a retenu la culpabilité des recourants du chef de lésions corporelles simples par négligence. Partant, les griefs des recourants sont rejetés, dans la mesure de leur recevabilité.</w:t>
      </w:r>
    </w:p>
    <w:p>
      <w:r>
        <w:rPr>
          <w:b/>
        </w:rPr>
        <w:t>E. 7</w:t>
      </w:r>
    </w:p>
    <w:p>
      <w:r>
        <w:t>Au vu des éléments qui précèdent, les recours doivent être rejetés dans la mesure de leur recevabilité. Succombant, les recourants supportent les frais judiciaires (cf. art. 66 al. 1 LTF ). Il n'est par ailleurs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