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416/2017 vom 7. April 2017</w:t>
      </w:r>
    </w:p>
    <w:p>
      <w:r>
        <w:t>Bundesgericht, 2017-04-07, IT</w:t>
      </w:r>
    </w:p>
    <w:p>
      <w:r>
        <w:rPr>
          <w:b/>
        </w:rPr>
        <w:t xml:space="preserve">Quelle: </w:t>
      </w:r>
      <w:r>
        <w:t>https://mcp.opencaselaw.ch/entscheid/bger_6B_416_2017</w:t>
      </w:r>
    </w:p>
    <w:p>
      <w:r>
        <w:t>FR: TF 6B 416/2017 du 7 avril 2017</w:t>
      </w:r>
    </w:p>
    <w:p>
      <w:r>
        <w:t>IT: TF 6B 416/2017 del 7 aprile 2017</w:t>
      </w:r>
    </w:p>
    <w:p>
      <w:pPr>
        <w:pStyle w:val="Heading2"/>
      </w:pPr>
      <w:r>
        <w:t>Regeste</w:t>
      </w:r>
    </w:p>
    <w:p>
      <w:r>
        <w:t>Trasferimento del detenuto presso il penitenziario di Lenzburg, arbitrio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d'appello del Cantone Ticino, Corte dei reclami penali. Losanna, 7 aprile 2017 In nome della Corte di diritto penale del Tribunale federale svizzero Il Giudice unico: Eusebio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