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291/2011 vom 15. Juli 2011</w:t>
      </w:r>
    </w:p>
    <w:p>
      <w:r>
        <w:t>Bundesgericht, 2011-07-15, DE</w:t>
      </w:r>
    </w:p>
    <w:p>
      <w:r>
        <w:rPr>
          <w:b/>
        </w:rPr>
        <w:t xml:space="preserve">Quelle: </w:t>
      </w:r>
      <w:r>
        <w:t>https://mcp.opencaselaw.ch/entscheid/bger_6B_291_2011</w:t>
      </w:r>
    </w:p>
    <w:p>
      <w:r>
        <w:t>FR: TF 6B 291/2011 du 15 juillet 2011</w:t>
      </w:r>
    </w:p>
    <w:p>
      <w:r>
        <w:t>IT: TF 6B 291/2011 del 15 luglio 2011</w:t>
      </w:r>
    </w:p>
    <w:p>
      <w:pPr>
        <w:pStyle w:val="Heading2"/>
      </w:pPr>
      <w:r>
        <w:t>Regeste</w:t>
      </w:r>
    </w:p>
    <w:p>
      <w:r>
        <w:t>Mehrfache Widerhandlung gegen das Betäubungsmittelgesetz (Art. 19a Ziff. 1 BetmG) | Straftaten</w:t>
      </w:r>
    </w:p>
    <w:p>
      <w:pPr>
        <w:pStyle w:val="Heading2"/>
      </w:pPr>
      <w:r>
        <w:t>Erwägungen</w:t>
      </w:r>
    </w:p>
    <w:p>
      <w:r>
        <w:rPr>
          <w:b/>
        </w:rPr>
        <w:t>E. 1</w:t>
      </w:r>
    </w:p>
    <w:p>
      <w:r>
        <w:t>Die Beschwerde wird als gegenstandslos geworden vom Geschäftsverzeichnis abgeschrieben.</w:t>
      </w:r>
    </w:p>
    <w:p>
      <w:r>
        <w:rPr>
          <w:b/>
        </w:rPr>
        <w:t>E. 2</w:t>
      </w:r>
    </w:p>
    <w:p>
      <w:r>
        <w:t>Es werden keine Gerichtskosten erhoben.</w:t>
      </w:r>
    </w:p>
    <w:p>
      <w:r>
        <w:rPr>
          <w:b/>
        </w:rPr>
        <w:t>E. 3</w:t>
      </w:r>
    </w:p>
    <w:p>
      <w:r>
        <w:t>Diese Verfügung wird der Staatsanwaltschaft des Kantons Zug und dem Obergericht des Kantons Zug, Strafrechtliche Abteilung, sowie den Eltern des Beschwerdeführers schriftlich mitgeteilt. Lausanne, 15. Juli 2011 Im Namen der Strafrechtlichen Abteilung des Schweizerischen Bundesgerichts Der Instruktionsrichter: Die Gerichtsschreiberin: Schneider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