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1271/2018 vom 7. Januar 2019</w:t>
      </w:r>
    </w:p>
    <w:p>
      <w:r>
        <w:t>Bundesgericht, 2019-01-07, DE</w:t>
      </w:r>
    </w:p>
    <w:p>
      <w:r>
        <w:rPr>
          <w:b/>
        </w:rPr>
        <w:t xml:space="preserve">Quelle: </w:t>
      </w:r>
      <w:r>
        <w:t>https://mcp.opencaselaw.ch/entscheid/bger_6B_1271_2018</w:t>
      </w:r>
    </w:p>
    <w:p>
      <w:r>
        <w:t>FR: TF 6B 1271/2018 du 7 janvier 2019</w:t>
      </w:r>
    </w:p>
    <w:p>
      <w:r>
        <w:t>IT: TF 6B 1271/2018 del 7 gennaio 2019</w:t>
      </w:r>
    </w:p>
    <w:p>
      <w:pPr>
        <w:pStyle w:val="Heading2"/>
      </w:pPr>
      <w:r>
        <w:t>Regeste</w:t>
      </w:r>
    </w:p>
    <w:p>
      <w:r>
        <w:t>Einsprache gegen Strafbefehl; Genugtuung; Nichteintreten | Strafrecht (allgemein)</w:t>
      </w:r>
    </w:p>
    <w:p>
      <w:pPr>
        <w:pStyle w:val="Heading2"/>
      </w:pPr>
      <w:r>
        <w:t>Erwägungen</w:t>
      </w:r>
    </w:p>
    <w:p>
      <w:r>
        <w:rPr>
          <w:b/>
        </w:rPr>
        <w:t>E. 1</w:t>
      </w:r>
    </w:p>
    <w:p>
      <w:r>
        <w:t>Die Anklagekammer trat auf eine Beschwerde nicht ein, weil sie den Begründungsanforderungen auch nach Ablauf der Nachfrist nicht genügte ( Art. 385 Abs. 2 StPO ).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Es kann vorliegend nur um die Frage gehen, ob die Anklagekammer im kantonalen Beschwerdeverfahren zu Unrecht auf die Beschwerde nicht eingetreten ist. Damit befasst sich der Beschwerdeführer vor Bundesgericht indessen nicht. Er schildert vielmehr die materielle Seite der Angelegenheit aus seiner Sicht, wozu sich das Bundesgericht allerdings nicht äussern kann. Aus der Beschwerde ergibt sich mithin nicht, dass und inwiefern die Anklagekammer mit ihrem Nichteintretensentscheid gegen das geltende Recht im Sinne von Art. 95 BGG verstossen haben könnte. Die Beschwerde genügt den Begründungsanforderungen nicht ( Art. 42 Abs. 2 BGG ). Darauf ist im Verfahren nach Art. 108 BGG nicht einzutreten.</w:t>
      </w:r>
    </w:p>
    <w:p>
      <w:r>
        <w:rPr>
          <w:b/>
        </w:rPr>
        <w:t>E. 4</w:t>
      </w:r>
    </w:p>
    <w:p>
      <w:r>
        <w:t>Auf eine Kostenauflage ist ausnahmsweise zu verzichten ( Art. 66 Abs. 1 BGG ). Das sinngemässe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