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6B_1236/2016 vom 2. Dezember 2016</w:t>
      </w:r>
    </w:p>
    <w:p>
      <w:r>
        <w:t>Bundesgericht, 2016-12-02, FR</w:t>
      </w:r>
    </w:p>
    <w:p>
      <w:r>
        <w:rPr>
          <w:b/>
        </w:rPr>
        <w:t xml:space="preserve">Quelle: </w:t>
      </w:r>
      <w:r>
        <w:t>https://mcp.opencaselaw.ch/entscheid/bger_6B_1236_2016</w:t>
      </w:r>
    </w:p>
    <w:p>
      <w:r>
        <w:t>FR: TF 6B_1236/2016 du 2 décembre 2016</w:t>
      </w:r>
    </w:p>
    <w:p>
      <w:r>
        <w:t>IT: TF 6B_1236/2016 del 2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6B_1236/2016</w:t>
      </w:r>
    </w:p>
    <w:p>
      <w:r>
        <w:t>Ordonnance du 2 décembre 2016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 représenté par Me Chanlika Saxer, avocate,</w:t>
      </w:r>
    </w:p>
    <w:p>
      <w:r>
        <w:t>recourant,</w:t>
      </w:r>
    </w:p>
    <w:p>
      <w:r>
        <w:t>contre</w:t>
      </w:r>
    </w:p>
    <w:p>
      <w:r>
        <w:t>Ministère public du canton du Valais,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le jugement du Tribunal cantonal du canton du Valais, Cour pénale II, du 20 septembre 2016 (P1 16 56).</w:t>
      </w:r>
    </w:p>
    <w:p>
      <w:r>
        <w:t>Considérant en fait et en droit :</w:t>
      </w:r>
    </w:p>
    <w:p>
      <w:r>
        <w:t>Par courrier daté du 30 novembre 2016, Me Chanlika Saxer déclare retirer le recours qu'elle a interjeté au Tribunal fédéral dans l'affaire citée sous rubrique, faute de disposer d'une procuration dûment signée par X.________.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6B_1236/2016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au Tribunal cantonal du canton du Valais, Cour pénale II.</w:t>
      </w:r>
    </w:p>
    <w:p>
      <w:r>
        <w:t>Lausanne, le 2 décembre 2016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