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5P.363/2001 vom 14. September 2001</w:t>
      </w:r>
    </w:p>
    <w:p>
      <w:r>
        <w:t>Bundesgericht, 2001-09-14, FR</w:t>
      </w:r>
    </w:p>
    <w:p>
      <w:r>
        <w:rPr>
          <w:b/>
        </w:rPr>
        <w:t xml:space="preserve">Quelle: </w:t>
      </w:r>
      <w:r>
        <w:t>https://mcp.opencaselaw.ch/entscheid/bger_5P.363_2001</w:t>
      </w:r>
    </w:p>
    <w:p>
      <w:r>
        <w:t>FR: TF 5P.363/2001 du 14 septembre 2001</w:t>
      </w:r>
    </w:p>
    <w:p>
      <w:r>
        <w:t>IT: TF 5P.363/2001 del 14 settembre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L'arrêt attaqué, en tant que décision sur me-</w:t>
      </w:r>
    </w:p>
    <w:p>
      <w:r>
        <w:t>sures provisoires de divorce, ouvre la voie du recours de</w:t>
      </w:r>
    </w:p>
    <w:p>
      <w:r>
        <w:t>droit public ( ATF 126 III 261 consid. 1 p. 263 et les réfé-</w:t>
      </w:r>
    </w:p>
    <w:p>
      <w:r>
        <w:t>rences citées); le présent recours est dès lors recevable de</w:t>
      </w:r>
    </w:p>
    <w:p>
      <w:r>
        <w:t>ce chef. Formé en temps utile contre une décision rendue en</w:t>
      </w:r>
    </w:p>
    <w:p>
      <w:r>
        <w:t>dernière instance cantonale, il l'est également au regard des</w:t>
      </w:r>
    </w:p>
    <w:p>
      <w:r>
        <w:t>art. 86 al. 1 et 89 al. 1 OJ.</w:t>
      </w:r>
    </w:p>
    <w:p>
      <w:r>
        <w:t>b) Le chef de conclusions tendant au renvoi de la</w:t>
      </w:r>
    </w:p>
    <w:p>
      <w:r>
        <w:t>cause est superfétatoire: ce n'est que la conséquence d'une</w:t>
      </w:r>
    </w:p>
    <w:p>
      <w:r>
        <w:t>annulation éventuelle (arrêt 5P.442/1993 du 15 décembre 1993,</w:t>
      </w:r>
    </w:p>
    <w:p>
      <w:r>
        <w:t>SJ 1994 p. 433; Messmer/Imboden, Die eidgenössischen Rechts-</w:t>
      </w:r>
    </w:p>
    <w:p>
      <w:r>
        <w:t>mittel in Zivilsachen, Zurich 1992, p. 226 n. 10).</w:t>
      </w:r>
    </w:p>
    <w:p>
      <w:r>
        <w:t>c) Dans un recours de droit public pour arbitraire,</w:t>
      </w:r>
    </w:p>
    <w:p>
      <w:r>
        <w:t>les faits ou moyens de preuve nouveaux sont en principe ex-</w:t>
      </w:r>
    </w:p>
    <w:p>
      <w:r>
        <w:t>clus ( ATF 120 Ia 369 consid. 3b p. 374 et les arrêts cités;</w:t>
      </w:r>
    </w:p>
    <w:p>
      <w:r>
        <w:t>118 III 37 consid. 2a p. 39). Le Tribunal fédéral s'en tient</w:t>
      </w:r>
    </w:p>
    <w:p>
      <w:r>
        <w:t>donc généralement à l'état de fait sur lequel la décision at-</w:t>
      </w:r>
    </w:p>
    <w:p>
      <w:r>
        <w:t>taquée est fondée, à moins que le recourant n'établisse que</w:t>
      </w:r>
    </w:p>
    <w:p>
      <w:r>
        <w:t>l'autorité cantonale a constaté des faits inexactement ou in-</w:t>
      </w:r>
    </w:p>
    <w:p>
      <w:r>
        <w:t>complètement ( ATF 118 Ia 20 consid. 5a p. 26 et l'arrêt ci-</w:t>
      </w:r>
    </w:p>
    <w:p>
      <w:r>
        <w:t>té). Les compléments ou précisions que le recourant entend</w:t>
      </w:r>
    </w:p>
    <w:p>
      <w:r>
        <w:t>apporter au déroulement des faits sont donc irrecevables,</w:t>
      </w:r>
    </w:p>
    <w:p>
      <w:r>
        <w:t>sous réserve des moyens qui font l'objet d'un grief de viola-</w:t>
      </w:r>
    </w:p>
    <w:p>
      <w:r>
        <w:t>tion de la Constitution motivé conformément aux exigences dé-</w:t>
      </w:r>
    </w:p>
    <w:p>
      <w:r>
        <w:t>coulant de l' art. 90 al. 1 let. b OJ .</w:t>
      </w:r>
    </w:p>
    <w:p>
      <w:r>
        <w:rPr>
          <w:b/>
        </w:rPr>
        <w:t>E. 2</w:t>
      </w:r>
    </w:p>
    <w:p>
      <w:r>
        <w:t>Le recourant reproche d'abord à la Cour de jus-</w:t>
      </w:r>
    </w:p>
    <w:p>
      <w:r>
        <w:t>tice d'avoir pris en compte un revenu hypothétique supérieur</w:t>
      </w:r>
    </w:p>
    <w:p>
      <w:r>
        <w:t>à celui qu'il réalise effectivement, en se fondant sur des</w:t>
      </w:r>
    </w:p>
    <w:p>
      <w:r>
        <w:t>constatations insoutenables. Le prétendu manque de clarté de</w:t>
      </w:r>
    </w:p>
    <w:p>
      <w:r>
        <w:t>sa situation financière et les doutes émis quant à la véraci-</w:t>
      </w:r>
    </w:p>
    <w:p>
      <w:r>
        <w:t>té de ses comptes ne reposeraient en outre sur aucun élément</w:t>
      </w:r>
    </w:p>
    <w:p>
      <w:r>
        <w:t>objectif.</w:t>
      </w:r>
    </w:p>
    <w:p>
      <w:r>
        <w:t>a) Lors de la fixation des contributions d'entre-</w:t>
      </w:r>
    </w:p>
    <w:p>
      <w:r>
        <w:t>tien, le revenu effectif est en principe déterminant. Le dé-</w:t>
      </w:r>
    </w:p>
    <w:p>
      <w:r>
        <w:t>biteur peut toutefois se voir imputer un gain hypothétique</w:t>
      </w:r>
    </w:p>
    <w:p>
      <w:r>
        <w:t>supérieur à celui qu'il obtient effectivement de son travail,</w:t>
      </w:r>
    </w:p>
    <w:p>
      <w:r>
        <w:t>pour autant qu'une augmentation de gain correspondante soit</w:t>
      </w:r>
    </w:p>
    <w:p>
      <w:r>
        <w:t>réellement possible et qu'elle puisse raisonnablement être</w:t>
      </w:r>
    </w:p>
    <w:p>
      <w:r>
        <w:t>exigée de lui. Les critères permettant de déterminer le mon-</w:t>
      </w:r>
    </w:p>
    <w:p>
      <w:r>
        <w:t>tant de ce revenu hypothétique sont en particulier la quali-</w:t>
      </w:r>
    </w:p>
    <w:p>
      <w:r>
        <w:t>fication professionnelle, l'âge, l'état de santé et la situa-</w:t>
      </w:r>
    </w:p>
    <w:p>
      <w:r>
        <w:t>tion du marché du travail ( ATF 128 III 4 consid. 4a et les</w:t>
      </w:r>
    </w:p>
    <w:p>
      <w:r>
        <w:t>références citées). En matière de mesures provisoires, les</w:t>
      </w:r>
    </w:p>
    <w:p>
      <w:r>
        <w:t>moyens de preuve sont toutefois limités et les faits allégués</w:t>
      </w:r>
    </w:p>
    <w:p>
      <w:r>
        <w:t>doivent seulement être rendus vraisemblables ( ATF 126 III 257</w:t>
      </w:r>
    </w:p>
    <w:p>
      <w:r>
        <w:t>consid. 4b p. 260; 118 II 376 consid. 3 p. 377, 378 consid.</w:t>
      </w:r>
    </w:p>
    <w:p>
      <w:r>
        <w:t>3b p. 381; Sutter/Freiburghaus, Kommentar zum neuen Schei-</w:t>
      </w:r>
    </w:p>
    <w:p>
      <w:r>
        <w:t>dungsrecht, Zurich 1999, n. 23 ad art. 137 CC ; cf. aussi</w:t>
      </w:r>
    </w:p>
    <w:p>
      <w:r>
        <w:t>Fabienne Hohl, La réalisation du droit et les procédures ra-</w:t>
      </w:r>
    </w:p>
    <w:p>
      <w:r>
        <w:t>pides, Fribourg 1994, p. 155 n. 485). Il serait dès lors con-</w:t>
      </w:r>
    </w:p>
    <w:p>
      <w:r>
        <w:t>traire à la nature de cette procédure d'ordonner une instruc-</w:t>
      </w:r>
    </w:p>
    <w:p>
      <w:r>
        <w:t>tion longue et coûteuse. Lorsque les affirmations concernant</w:t>
      </w:r>
    </w:p>
    <w:p>
      <w:r>
        <w:t>le montant du revenu ne sont pas crédibles et que les pièces</w:t>
      </w:r>
    </w:p>
    <w:p>
      <w:r>
        <w:t>produites ne sont pas convaincantes, le juge peut par consé-</w:t>
      </w:r>
    </w:p>
    <w:p>
      <w:r>
        <w:t>quent se fonder sur le train de vie mené par les époux jus-</w:t>
      </w:r>
    </w:p>
    <w:p>
      <w:r>
        <w:t>qu'à la cessation de la vie commune (Brähm/Hasenböhler, Com-</w:t>
      </w:r>
    </w:p>
    <w:p>
      <w:r>
        <w:t>mentaire zurichois, n. 76 ad art. 163 CC ).</w:t>
      </w:r>
    </w:p>
    <w:p>
      <w:r>
        <w:t>b) Selon les constatations de l'autorité cantonale,</w:t>
      </w:r>
    </w:p>
    <w:p>
      <w:r>
        <w:t>le mari exerce la profession d'architecte en qualité d'em-</w:t>
      </w:r>
    </w:p>
    <w:p>
      <w:r>
        <w:t>ployé d'une société anonyme, dont il est l'actionnaire uni-</w:t>
      </w:r>
    </w:p>
    <w:p>
      <w:r>
        <w:t>que. Les certificats de salaire déposés, portant sa propre</w:t>
      </w:r>
    </w:p>
    <w:p>
      <w:r>
        <w:t>signature, attestaient respectivement de revenus annuels nets</w:t>
      </w:r>
    </w:p>
    <w:p>
      <w:r>
        <w:t>d'un montant de 135'756 fr.30 en 1994, 121'855 fr.50 en 1998</w:t>
      </w:r>
    </w:p>
    <w:p>
      <w:r>
        <w:t>et 107'522 fr.50 en 2000. Ce dernier document précisait que</w:t>
      </w:r>
    </w:p>
    <w:p>
      <w:r>
        <w:t>son salaire mensuel net était passé de 9'350 fr.50 durant les</w:t>
      </w:r>
    </w:p>
    <w:p>
      <w:r>
        <w:t>dix premiers mois à 7'008 fr.75 dès novembre 2000. Il ressor-</w:t>
      </w:r>
    </w:p>
    <w:p>
      <w:r>
        <w:t>tait toutefois des pièces produites par l'épouse qu'il était</w:t>
      </w:r>
    </w:p>
    <w:p>
      <w:r>
        <w:t>propriétaire de plusieurs biens immobiliers pouvant être des-</w:t>
      </w:r>
    </w:p>
    <w:p>
      <w:r>
        <w:t>tinés à des projets de construction. Par ailleurs, il était</w:t>
      </w:r>
    </w:p>
    <w:p>
      <w:r>
        <w:t>très récemment apparu dans la Feuille des Avis officiels com-</w:t>
      </w:r>
    </w:p>
    <w:p>
      <w:r>
        <w:t>me mandataire de deux projets immobiliers relativement impor-</w:t>
      </w:r>
    </w:p>
    <w:p>
      <w:r>
        <w:t>tants à Genève, qu'il n'avait pas mentionnés en première ins-</w:t>
      </w:r>
    </w:p>
    <w:p>
      <w:r>
        <w:t>tance et à propos desquels il n'avait fourni aucune explica-</w:t>
      </w:r>
    </w:p>
    <w:p>
      <w:r>
        <w:t>tion dans son mémoire d'appel. De plus, rien dans son train</w:t>
      </w:r>
    </w:p>
    <w:p>
      <w:r>
        <w:t>de vie réel ne semblait avoir changé depuis le début de la</w:t>
      </w:r>
    </w:p>
    <w:p>
      <w:r>
        <w:t>procédure. En effet, il occupait une villa à Chêne-Bougeries,</w:t>
      </w:r>
    </w:p>
    <w:p>
      <w:r>
        <w:t>s'était trouvé en mesure de rembourser près de 30'000 fr. à</w:t>
      </w:r>
    </w:p>
    <w:p>
      <w:r>
        <w:t>sa banque en 1999 et avait récemment acquis un véhicule auto-</w:t>
      </w:r>
    </w:p>
    <w:p>
      <w:r>
        <w:t>mobile de luxe pour la somme de 50'000 fr. (ou DM). Il conve-</w:t>
      </w:r>
    </w:p>
    <w:p>
      <w:r>
        <w:t>nait aussi de relever que les dettes décrites dans ses écri-</w:t>
      </w:r>
    </w:p>
    <w:p>
      <w:r>
        <w:t>tures remontaient toutes à plus de dix ans, de sorte qu'on ne</w:t>
      </w:r>
    </w:p>
    <w:p>
      <w:r>
        <w:t>pouvait y voir une modification récente de sa situation fi-</w:t>
      </w:r>
    </w:p>
    <w:p>
      <w:r>
        <w:t>nancière. Enfin, il était notoire que le marché immobilier à</w:t>
      </w:r>
    </w:p>
    <w:p>
      <w:r>
        <w:t>Genève, notamment celui des villas dans lequel le mari se di-</w:t>
      </w:r>
    </w:p>
    <w:p>
      <w:r>
        <w:t>sait spécialisé, connaissait une spectaculaire reprise. Ces</w:t>
      </w:r>
    </w:p>
    <w:p>
      <w:r>
        <w:t>circonstances laissaient apparaître que sa capacité de gain</w:t>
      </w:r>
    </w:p>
    <w:p>
      <w:r>
        <w:t>réelle était supérieure à 7'000 fr. par mois. L'interdépen-</w:t>
      </w:r>
    </w:p>
    <w:p>
      <w:r>
        <w:t>dance entretenue entre son patrimoine personnel, celui de sa</w:t>
      </w:r>
    </w:p>
    <w:p>
      <w:r>
        <w:t>société, celui de sa concubine et, enfin, celui de la société</w:t>
      </w:r>
    </w:p>
    <w:p>
      <w:r>
        <w:t>de celle-ci, ne permettait pas de déterminer avec précision</w:t>
      </w:r>
    </w:p>
    <w:p>
      <w:r>
        <w:t>le montant de ses revenus effectifs. Sur ce point, la Cour de</w:t>
      </w:r>
    </w:p>
    <w:p>
      <w:r>
        <w:t>justice a estimé qu'elle pouvait d'ailleurs raisonnablement</w:t>
      </w:r>
    </w:p>
    <w:p>
      <w:r>
        <w:t>émettre des doutes quant à la véracité des différents comptes</w:t>
      </w:r>
    </w:p>
    <w:p>
      <w:r>
        <w:t>présentés, du moment qu'ils étaient établis par le mari et</w:t>
      </w:r>
    </w:p>
    <w:p>
      <w:r>
        <w:t>que l'organe de contrôle avait indiqué lors des enquêtes</w:t>
      </w:r>
    </w:p>
    <w:p>
      <w:r>
        <w:t>qu'il se fiait aux indications de celui-ci et de sa secrétai-</w:t>
      </w:r>
    </w:p>
    <w:p>
      <w:r>
        <w:t>re. Considérant ainsi qu'il possédait une longue expérience</w:t>
      </w:r>
    </w:p>
    <w:p>
      <w:r>
        <w:t>comme architecte, qu'il avait en cours plusieurs projets de</w:t>
      </w:r>
    </w:p>
    <w:p>
      <w:r>
        <w:t>construction et que le marché immobilier connaissait une im-</w:t>
      </w:r>
    </w:p>
    <w:p>
      <w:r>
        <w:t>portante reprise à Genève, l'autorité cantonale a jugé qu'on</w:t>
      </w:r>
    </w:p>
    <w:p>
      <w:r>
        <w:t>pouvait attendre de lui qu'il réalisât un revenu net d'au</w:t>
      </w:r>
    </w:p>
    <w:p>
      <w:r>
        <w:t>moins 10'000 fr. par mois. Il s'agissait d'ailleurs du revenu</w:t>
      </w:r>
    </w:p>
    <w:p>
      <w:r>
        <w:t>qu'il avait déclaré pendant plusieurs années, alors que la</w:t>
      </w:r>
    </w:p>
    <w:p>
      <w:r>
        <w:t>crise des métiers de la construction sévissait véritablement.</w:t>
      </w:r>
    </w:p>
    <w:p>
      <w:r>
        <w:t>c) Ces considérations n'apparaissent pas arbitrai-</w:t>
      </w:r>
    </w:p>
    <w:p>
      <w:r>
        <w:t>res; du moins, le recourant ne le démontre pas ( art. 90 al. 1</w:t>
      </w:r>
    </w:p>
    <w:p>
      <w:r>
        <w:t>let. b OJ ; ATF 110 Ia 1 consid. 2a p. 3/4). Dans une argumen-</w:t>
      </w:r>
    </w:p>
    <w:p>
      <w:r>
        <w:t>tation essentiellement appellatoire, et par conséquent irre-</w:t>
      </w:r>
    </w:p>
    <w:p>
      <w:r>
        <w:t>cevable ( ATF 125 I 492 consid. 1b p. 495), il prétend que les</w:t>
      </w:r>
    </w:p>
    <w:p>
      <w:r>
        <w:t>biens immobiliers mentionnés par la Cour de justice, dont il</w:t>
      </w:r>
    </w:p>
    <w:p>
      <w:r>
        <w:t>n'est du reste que copropriétaire, sont tous surendettés,</w:t>
      </w:r>
    </w:p>
    <w:p>
      <w:r>
        <w:t>comme le démontrerait son bilan et compte de pertes et pro-</w:t>
      </w:r>
    </w:p>
    <w:p>
      <w:r>
        <w:t>fits au 31 décembre 2000. En outre, les terrains sis sur la</w:t>
      </w:r>
    </w:p>
    <w:p>
      <w:r>
        <w:t>commune de Z.________ se seraient révélés inconstructibles et</w:t>
      </w:r>
    </w:p>
    <w:p>
      <w:r>
        <w:t>seraient invendables, ainsi qu'un témoin l'aurait confirmé.</w:t>
      </w:r>
    </w:p>
    <w:p>
      <w:r>
        <w:t>Il ajoute que si ses biens immobiliers autres que des ter-</w:t>
      </w:r>
    </w:p>
    <w:p>
      <w:r>
        <w:t>rains devaient être vendus, l'argent ainsi réalisé irait di-</w:t>
      </w:r>
    </w:p>
    <w:p>
      <w:r>
        <w:t>rectement en main de ses créanciers. En ce qui concerne les</w:t>
      </w:r>
    </w:p>
    <w:p>
      <w:r>
        <w:t>projets de construction publiés dans la Feuille des Avis of-</w:t>
      </w:r>
    </w:p>
    <w:p>
      <w:r>
        <w:t>ficiels, il relève que les requêtes en autorisation de cons-</w:t>
      </w:r>
    </w:p>
    <w:p>
      <w:r>
        <w:t>truire ont été déposées au nom de sa société et que, contrai-</w:t>
      </w:r>
    </w:p>
    <w:p>
      <w:r>
        <w:t>rement à ce qu'à retenu l'autorité cantonale, il a expliqué</w:t>
      </w:r>
    </w:p>
    <w:p>
      <w:r>
        <w:t>durant la procédure qu'il n'avait encore reçu aucune provi-</w:t>
      </w:r>
    </w:p>
    <w:p>
      <w:r>
        <w:t>sion et que le projet ne serait certainement pas attribué</w:t>
      </w:r>
    </w:p>
    <w:p>
      <w:r>
        <w:t>dans sa totalité à sa société. Il s'en prend aussi aux cons-</w:t>
      </w:r>
    </w:p>
    <w:p>
      <w:r>
        <w:t>tations de la Cour de justice relatives à son train de vie et</w:t>
      </w:r>
    </w:p>
    <w:p>
      <w:r>
        <w:t>soutient que cet élément, de même que le fait que ses dettes</w:t>
      </w:r>
    </w:p>
    <w:p>
      <w:r>
        <w:t>remontent à plus de dix ans, n'est pas déterminant. Il con-</w:t>
      </w:r>
    </w:p>
    <w:p>
      <w:r>
        <w:t>teste enfin la reprise du marché immobilier genevois, ainsi</w:t>
      </w:r>
    </w:p>
    <w:p>
      <w:r>
        <w:t>qu'une quelconque interdépendance entre son patrimoine per-</w:t>
      </w:r>
    </w:p>
    <w:p>
      <w:r>
        <w:t>sonnel et celui de sa concubine ou encore ceux de leurs so-</w:t>
      </w:r>
    </w:p>
    <w:p>
      <w:r>
        <w:t>ciétés respectives.</w:t>
      </w:r>
    </w:p>
    <w:p>
      <w:r>
        <w:t>Ces allégations ne sont toutefois pas propres à dé-</w:t>
      </w:r>
    </w:p>
    <w:p>
      <w:r>
        <w:t>montrer que l'opinion de l'autorité cantonale relative à son</w:t>
      </w:r>
    </w:p>
    <w:p>
      <w:r>
        <w:t>revenu hypothétique soit arbitraire, c'est-à-dire manifeste-</w:t>
      </w:r>
    </w:p>
    <w:p>
      <w:r>
        <w:t>ment insoutenable, méconnaissant gravement une norme ou un</w:t>
      </w:r>
    </w:p>
    <w:p>
      <w:r>
        <w:t>principe juridique clair et indiscuté ou encore heurtant de</w:t>
      </w:r>
    </w:p>
    <w:p>
      <w:r>
        <w:t>manière choquante le sentiment de la justice et de l'équité</w:t>
      </w:r>
    </w:p>
    <w:p>
      <w:r>
        <w:t>( ATF 127 I 54 consid. 2b p. 56; 126 I 168 consid. 3a p. 170;</w:t>
      </w:r>
    </w:p>
    <w:p>
      <w:r>
        <w:t>125 I 166 consid. 2a p. 168). Le recourant prétend en effet</w:t>
      </w:r>
    </w:p>
    <w:p>
      <w:r>
        <w:t>en vain que la Cour de justice aurait commis des erreurs dans</w:t>
      </w:r>
    </w:p>
    <w:p>
      <w:r>
        <w:t>l'évaluation de sa situation financière. Ce faisant, il se</w:t>
      </w:r>
    </w:p>
    <w:p>
      <w:r>
        <w:t>borne à critiquer les motifs de l'arrêt attaqué, sans établir</w:t>
      </w:r>
    </w:p>
    <w:p>
      <w:r>
        <w:t>en quoi celui-ci serait arbitraire dans son résultat (ATF 125</w:t>
      </w:r>
    </w:p>
    <w:p>
      <w:r>
        <w:t>I 166 consid. 2a p. 168; 125 II 10 consid. 3a p. 15, 129 con-</w:t>
      </w:r>
    </w:p>
    <w:p>
      <w:r>
        <w:t>sid. 5b p. 134; 124 IV 86 consid. 2a p. 88; 124 V 137 consid.</w:t>
      </w:r>
    </w:p>
    <w:p>
      <w:r>
        <w:t>2b p. 139 et les arrêts cités). En particulier, il ne rappor-</w:t>
      </w:r>
    </w:p>
    <w:p>
      <w:r>
        <w:t>te pas la preuve qu'il était insoutenable d'admettre que,</w:t>
      </w:r>
    </w:p>
    <w:p>
      <w:r>
        <w:t>compte tenu de sa longue expérience d'architecte, on pouvait</w:t>
      </w:r>
    </w:p>
    <w:p>
      <w:r>
        <w:t>attendre de lui qu'il réalisât un revenu net de 10'000 fr.</w:t>
      </w:r>
    </w:p>
    <w:p>
      <w:r>
        <w:t>par mois. A cet égard, il sied de rappeler qu'il n'appartient</w:t>
      </w:r>
    </w:p>
    <w:p>
      <w:r>
        <w:t>pas au Tribunal fédéral de procéder une nouvelle fois à</w:t>
      </w:r>
    </w:p>
    <w:p>
      <w:r>
        <w:t>l'appréciation des preuves administrées, telles que les dé-</w:t>
      </w:r>
    </w:p>
    <w:p>
      <w:r>
        <w:t>clarations des parties ou des témoins reproduites par le re-</w:t>
      </w:r>
    </w:p>
    <w:p>
      <w:r>
        <w:t>courant dans son écriture. Au demeurant, les mesures</w:t>
      </w:r>
    </w:p>
    <w:p>
      <w:r>
        <w:t>provisoires de divorce, destinées à régler temporairement la</w:t>
      </w:r>
    </w:p>
    <w:p>
      <w:r>
        <w:t>situation des conjoints, sont rendues au terme d'une instruc-</w:t>
      </w:r>
    </w:p>
    <w:p>
      <w:r>
        <w:t>tion sommaire (cf. supra, consid. 2a). Dans ces conditions,</w:t>
      </w:r>
    </w:p>
    <w:p>
      <w:r>
        <w:t>la Cour de justice n'est pas tombée dans l'arbitraire en es-</w:t>
      </w:r>
    </w:p>
    <w:p>
      <w:r>
        <w:t>timant que la capacité de gain du recourant n'avait pas dimi-</w:t>
      </w:r>
    </w:p>
    <w:p>
      <w:r>
        <w:t>nué.</w:t>
      </w:r>
    </w:p>
    <w:p>
      <w:r>
        <w:rPr>
          <w:b/>
        </w:rPr>
        <w:t>E. 3</w:t>
      </w:r>
    </w:p>
    <w:p>
      <w:r>
        <w:t>Le recourant conteste en outre le décompte de</w:t>
      </w:r>
    </w:p>
    <w:p>
      <w:r>
        <w:t>ses charges. Il reproche à l'autorité cantonale d'avoir rete-</w:t>
      </w:r>
    </w:p>
    <w:p>
      <w:r>
        <w:t>nu un montant de 750 fr. par mois à titre de loyer au lieu</w:t>
      </w:r>
    </w:p>
    <w:p>
      <w:r>
        <w:t>des 1'000 frqu'il paye réellement et d'avoir omis de tenir</w:t>
      </w:r>
    </w:p>
    <w:p>
      <w:r>
        <w:t>compte du remboursement de ses prêts bancaires.</w:t>
      </w:r>
    </w:p>
    <w:p>
      <w:r>
        <w:t>En ce qui concerne le loyer, la Cour de justice a</w:t>
      </w:r>
    </w:p>
    <w:p>
      <w:r>
        <w:t>retenu, à l'instar du juge de première instance, un montant</w:t>
      </w:r>
    </w:p>
    <w:p>
      <w:r>
        <w:t>de 750 fr. par mois, à savoir la moitié de la somme due pour</w:t>
      </w:r>
    </w:p>
    <w:p>
      <w:r>
        <w:t>le logement que le recourant occupe avec sa concubine. L'au-</w:t>
      </w:r>
    </w:p>
    <w:p>
      <w:r>
        <w:t>torité cantonale a en effet estimé qu'il n'y avait aucune</w:t>
      </w:r>
    </w:p>
    <w:p>
      <w:r>
        <w:t>raison de tenir compte, dans le calcul du minimum vital, d'un</w:t>
      </w:r>
    </w:p>
    <w:p>
      <w:r>
        <w:t>montant de 1'000 fr. par mois correspondant au loyer d'un ap-</w:t>
      </w:r>
    </w:p>
    <w:p>
      <w:r>
        <w:t>partement que le mari admettait ne pas occuper sans pour au-</w:t>
      </w:r>
    </w:p>
    <w:p>
      <w:r>
        <w:t>tant donner d'explications à ce propos. Cette appréciation</w:t>
      </w:r>
    </w:p>
    <w:p>
      <w:r>
        <w:t>n'est à l'évidence pas insoutenable; de toute manière, le re-</w:t>
      </w:r>
    </w:p>
    <w:p>
      <w:r>
        <w:t>courant ne démontre pas à satisfaction de droit qu'elle soit</w:t>
      </w:r>
    </w:p>
    <w:p>
      <w:r>
        <w:t>arbitraire. Quant à ses dettes, la cour cantonale a admis un</w:t>
      </w:r>
    </w:p>
    <w:p>
      <w:r>
        <w:t>montant de 500 fr. par mois correspondant au remboursement</w:t>
      </w:r>
    </w:p>
    <w:p>
      <w:r>
        <w:t>d'un prêt, le recourant ayant établi qu'il s'en acquittait</w:t>
      </w:r>
    </w:p>
    <w:p>
      <w:r>
        <w:t>régulièrement. Elle a en revanche considéré que le rembourse-</w:t>
      </w:r>
    </w:p>
    <w:p>
      <w:r>
        <w:t>ment effectif des prêts à l'égard de l'UBS n'était pas prouvé</w:t>
      </w:r>
    </w:p>
    <w:p>
      <w:r>
        <w:t>et que la banque ne paraissait pas envisager de poursuites à</w:t>
      </w:r>
    </w:p>
    <w:p>
      <w:r>
        <w:t>son encontre, de sorte qu'il n'y avait pas lieu d'en tenir</w:t>
      </w:r>
    </w:p>
    <w:p>
      <w:r>
        <w:t>compte. Le recourant se contente d'affirmer qu'un tel raison-</w:t>
      </w:r>
    </w:p>
    <w:p>
      <w:r>
        <w:t>nement est insoutenable, dès lors que c'est précisément en</w:t>
      </w:r>
    </w:p>
    <w:p>
      <w:r>
        <w:t>raison de la contribution astronomique de 4'250 frqu'il</w:t>
      </w:r>
    </w:p>
    <w:p>
      <w:r>
        <w:t>doit verser pour l'entretien de l'intimée qu'il n'est pas en</w:t>
      </w:r>
    </w:p>
    <w:p>
      <w:r>
        <w:t>mesure de faire face à ses obligations à l'égard des banques.</w:t>
      </w:r>
    </w:p>
    <w:p>
      <w:r>
        <w:t>Cet argument n'est cependant pas décisif. En effet, les det-</w:t>
      </w:r>
    </w:p>
    <w:p>
      <w:r>
        <w:t>tes que le débiteur de la contribution a envers les tiers ne</w:t>
      </w:r>
    </w:p>
    <w:p>
      <w:r>
        <w:t>doivent être prises en compte que restrictivement dans le</w:t>
      </w:r>
    </w:p>
    <w:p>
      <w:r>
        <w:t>calcul du minimum vital. La doctrine estime que l'inclusion</w:t>
      </w:r>
    </w:p>
    <w:p>
      <w:r>
        <w:t>des dettes dans le minimum vital du débirentier se justifie</w:t>
      </w:r>
    </w:p>
    <w:p>
      <w:r>
        <w:t>quand elles ont été contractées alors que les époux faisaient</w:t>
      </w:r>
    </w:p>
    <w:p>
      <w:r>
        <w:t>ménage commun et que leur but était l'entretien des deux con-</w:t>
      </w:r>
    </w:p>
    <w:p>
      <w:r>
        <w:t>joints. En revanche, tel ne devrait pas être le cas si la</w:t>
      </w:r>
    </w:p>
    <w:p>
      <w:r>
        <w:t>dette n'existe que dans l'intérêt d'un des époux, à moins que</w:t>
      </w:r>
    </w:p>
    <w:p>
      <w:r>
        <w:t>les deux conjoints n'en répondent solidairement. Quant à</w:t>
      </w:r>
    </w:p>
    <w:p>
      <w:r>
        <w:t>l'amortissement des dettes hypothécaires, il ne saurait être</w:t>
      </w:r>
    </w:p>
    <w:p>
      <w:r>
        <w:t>pris en compte, sauf si les moyens financiers des époux le</w:t>
      </w:r>
    </w:p>
    <w:p>
      <w:r>
        <w:t>permettent ( ATF 127 III 289 consid. 2a/bb p. 292 et les réfé-</w:t>
      </w:r>
    </w:p>
    <w:p>
      <w:r>
        <w:t>rences citées). En l'occurrence, le recourant ne prétend pas,</w:t>
      </w:r>
    </w:p>
    <w:p>
      <w:r>
        <w:t>ni a fortiori ne démontre, que les prêts qu'il invoque entre-</w:t>
      </w:r>
    </w:p>
    <w:p>
      <w:r>
        <w:t>raient dans la première catégorie; il ne précise du reste pas</w:t>
      </w:r>
    </w:p>
    <w:p>
      <w:r>
        <w:t>non plus s'il s'agit de dettes personnelles ou de sa société</w:t>
      </w:r>
    </w:p>
    <w:p>
      <w:r>
        <w:t>anonyme. Dans ces conditions, l'autorité cantonale ne saurait</w:t>
      </w:r>
    </w:p>
    <w:p>
      <w:r>
        <w:t>se voir reprocher d'avoir commis arbitraire, d'autant qu'il</w:t>
      </w:r>
    </w:p>
    <w:p>
      <w:r>
        <w:t>n'est pas insoutenable de s'en tenir aux charges effectives.</w:t>
      </w:r>
    </w:p>
    <w:p>
      <w:r>
        <w:rPr>
          <w:b/>
        </w:rPr>
        <w:t>E. 4</w:t>
      </w:r>
    </w:p>
    <w:p>
      <w:r>
        <w:t>Le recourant s'en prend enfin au calcul des re-</w:t>
      </w:r>
    </w:p>
    <w:p>
      <w:r>
        <w:t>venus et des charges de l'intimée. Il soutient que celle-ci</w:t>
      </w:r>
    </w:p>
    <w:p>
      <w:r>
        <w:t>serait en mesure d'augmenter son activité lucrative de 20 à</w:t>
      </w:r>
    </w:p>
    <w:p>
      <w:r>
        <w:t>50%, compte tenu notamment de sa formation de cafetier-</w:t>
      </w:r>
    </w:p>
    <w:p>
      <w:r>
        <w:t>restaurateur. L'appartement dont elle a hérité en Turquie</w:t>
      </w:r>
    </w:p>
    <w:p>
      <w:r>
        <w:t>pourrait en outre lui procurer un revenu locatif de 500 fr.</w:t>
      </w:r>
    </w:p>
    <w:p>
      <w:r>
        <w:t>par mois. Il critique également le montant du loyer retenu à</w:t>
      </w:r>
    </w:p>
    <w:p>
      <w:r>
        <w:t>la charge de l'épouse.</w:t>
      </w:r>
    </w:p>
    <w:p>
      <w:r>
        <w:t>Le fondement de l'obligation d'entretien entre les</w:t>
      </w:r>
    </w:p>
    <w:p>
      <w:r>
        <w:t>conjoints réside dans l' art. 163 CC , qui impose au mari et à</w:t>
      </w:r>
    </w:p>
    <w:p>
      <w:r>
        <w:t>la femme de contribuer, chacun selon ses facultés, à l'entre-</w:t>
      </w:r>
    </w:p>
    <w:p>
      <w:r>
        <w:t>tien convenable de la famille. L'épouse séparée qui est libé-</w:t>
      </w:r>
    </w:p>
    <w:p>
      <w:r>
        <w:t>rée des tâches du ménage commun doit en principe tirer profit</w:t>
      </w:r>
    </w:p>
    <w:p>
      <w:r>
        <w:t>de sa capacité de travail supplémentaire. Si elle ne l'utili-</w:t>
      </w:r>
    </w:p>
    <w:p>
      <w:r>
        <w:t>se pas, il convient de fixer la contribution provisoire en</w:t>
      </w:r>
    </w:p>
    <w:p>
      <w:r>
        <w:t>prenant en compte les revenus qu'elle serait à même de réali-</w:t>
      </w:r>
    </w:p>
    <w:p>
      <w:r>
        <w:t>ser ( ATF 127 III 136 consid. 2a p. 139 et les références ci-</w:t>
      </w:r>
    </w:p>
    <w:p>
      <w:r>
        <w:t>tées). En l'espèce, l'autorité cantonale a constaté que l'in-</w:t>
      </w:r>
    </w:p>
    <w:p>
      <w:r>
        <w:t>timée n'avait pas exercé d'activité professionnelle durant le</w:t>
      </w:r>
    </w:p>
    <w:p>
      <w:r>
        <w:t>mariage et qu'elle s'était vouée à l'éducation de ses en-</w:t>
      </w:r>
    </w:p>
    <w:p>
      <w:r>
        <w:t>fants. Elle avait suivi l'Ecole des Beaux-Arts en Turquie et</w:t>
      </w:r>
    </w:p>
    <w:p>
      <w:r>
        <w:t>avait obtenu une patente de cafetier-restaurateur à Genève,</w:t>
      </w:r>
    </w:p>
    <w:p>
      <w:r>
        <w:t>mais elle n'avait jamais mis en pratique cette dernière for-</w:t>
      </w:r>
    </w:p>
    <w:p>
      <w:r>
        <w:t>mation et ne possédait aucune expérience dans ce domaine. En</w:t>
      </w:r>
    </w:p>
    <w:p>
      <w:r>
        <w:t>1999, elle avait pris un emploi de vendeuse à temps partiel</w:t>
      </w:r>
    </w:p>
    <w:p>
      <w:r>
        <w:t>moyennant un salaire mensuel net de 2'700 fr. Après une pé-</w:t>
      </w:r>
    </w:p>
    <w:p>
      <w:r>
        <w:t>riode de chômage dû à un licenciement, elle avait retrouvé un</w:t>
      </w:r>
    </w:p>
    <w:p>
      <w:r>
        <w:t>travail dans ce secteur à raison de 20%, pour un revenu net</w:t>
      </w:r>
    </w:p>
    <w:p>
      <w:r>
        <w:t>de 1'400 fr. par mois. Selon la Cour de justice, on ne pou-</w:t>
      </w:r>
    </w:p>
    <w:p>
      <w:r>
        <w:t>vait lui reprocher d'avoir volontairement diminué son revenu</w:t>
      </w:r>
    </w:p>
    <w:p>
      <w:r>
        <w:t>puisqu'elle avait au contraire commencé une activité lucrati-</w:t>
      </w:r>
    </w:p>
    <w:p>
      <w:r>
        <w:t>ve au moment de la séparation du couple, réduisant d'autant</w:t>
      </w:r>
    </w:p>
    <w:p>
      <w:r>
        <w:t>l'obligation d'entretien de son époux. Dès lors qu'elle était</w:t>
      </w:r>
    </w:p>
    <w:p>
      <w:r>
        <w:t>âgée de 57 ans et qu'elle n'avait jamais exercé de profession</w:t>
      </w:r>
    </w:p>
    <w:p>
      <w:r>
        <w:t>pendant la vie commune, qui avait duré près de 30 ans, on ne</w:t>
      </w:r>
    </w:p>
    <w:p>
      <w:r>
        <w:t>pouvait exiger d'elle, dans le cadre de mesures provisoires</w:t>
      </w:r>
    </w:p>
    <w:p>
      <w:r>
        <w:t>tout au moins, qu'elle travaillât à plein temps; de même, il</w:t>
      </w:r>
    </w:p>
    <w:p>
      <w:r>
        <w:t>paraissait illusoire qu'elle exploitât aujourd'hui sa patente</w:t>
      </w:r>
    </w:p>
    <w:p>
      <w:r>
        <w:t>de cafetier-restaurateur puisqu'elle ne possédait aucune ex-</w:t>
      </w:r>
    </w:p>
    <w:p>
      <w:r>
        <w:t>périence en la matière. Ces considérations n'apparaissent pas</w:t>
      </w:r>
    </w:p>
    <w:p>
      <w:r>
        <w:t>insoutenables. De toute manière, le recourant se contente une</w:t>
      </w:r>
    </w:p>
    <w:p>
      <w:r>
        <w:t>fois encore d'opposer sa thèse à celle de l'autorité cantona-</w:t>
      </w:r>
    </w:p>
    <w:p>
      <w:r>
        <w:t>le, ce qui est insuffisant au regard des exigences de motiva-</w:t>
      </w:r>
    </w:p>
    <w:p>
      <w:r>
        <w:t>tion déduites de l' art. 90 al. 1 let. b OJ . Il en va de même</w:t>
      </w:r>
    </w:p>
    <w:p>
      <w:r>
        <w:t>de l'opinion de l'autorité cantonale selon laquelle on ne</w:t>
      </w:r>
    </w:p>
    <w:p>
      <w:r>
        <w:t>pouvait retenir avec suffisamment de vraisemblance que l'ap-</w:t>
      </w:r>
    </w:p>
    <w:p>
      <w:r>
        <w:t>partement situé en Turquie, dont l'intimée avait hérité en</w:t>
      </w:r>
    </w:p>
    <w:p>
      <w:r>
        <w:t>1999, fût susceptible de produire un revenu locatif de 500</w:t>
      </w:r>
    </w:p>
    <w:p>
      <w:r>
        <w:t>fr. par mois. En ce qui concerne le loyer de l'intimée, le</w:t>
      </w:r>
    </w:p>
    <w:p>
      <w:r>
        <w:t>recourant se contente d'affirmer que le montant mensuel de</w:t>
      </w:r>
    </w:p>
    <w:p>
      <w:r>
        <w:t>1'426 fr. pris en compte par la Cour de justice est excessi-</w:t>
      </w:r>
    </w:p>
    <w:p>
      <w:r>
        <w:t>vement élevé pour une personne seule, d'autant qu'en ce qui</w:t>
      </w:r>
    </w:p>
    <w:p>
      <w:r>
        <w:t>le concerne, l'autorité cantonale a refusé de retenir une</w:t>
      </w:r>
    </w:p>
    <w:p>
      <w:r>
        <w:t>somme de 1'000 fr. par mois. Il y a toutefois lieu de rappe-</w:t>
      </w:r>
    </w:p>
    <w:p>
      <w:r>
        <w:t>ler que le recourant vit en concubinage, ce qui diminue dans</w:t>
      </w:r>
    </w:p>
    <w:p>
      <w:r>
        <w:t>une certaine mesure ses frais de loyer. Pour le surplus, ses</w:t>
      </w:r>
    </w:p>
    <w:p>
      <w:r>
        <w:t>critiques sont purement appellatoires, et par conséquent</w:t>
      </w:r>
    </w:p>
    <w:p>
      <w:r>
        <w:t>irrecevables.</w:t>
      </w:r>
    </w:p>
    <w:p>
      <w:r>
        <w:rPr>
          <w:b/>
        </w:rPr>
        <w:t>E. 5</w:t>
      </w:r>
    </w:p>
    <w:p>
      <w:r>
        <w:t>En conclusion, le recours apparaît mal fondé et</w:t>
      </w:r>
    </w:p>
    <w:p>
      <w:r>
        <w:t>doit être rejeté, dans la mesure de sa recevabilité. Le re-</w:t>
      </w:r>
    </w:p>
    <w:p>
      <w:r>
        <w:t>courant, qui succombe, supportera les frais judiciaires ( art.</w:t>
      </w:r>
    </w:p>
    <w:p>
      <w:r>
        <w:t>156 al. 1 OJ ). Il n'y a pas lieu d'allouer des dépens, des</w:t>
      </w:r>
    </w:p>
    <w:p>
      <w:r>
        <w:t>observations n'ayant pas été requises.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