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5F_15/2017 vom 21. November 2017</w:t>
      </w:r>
    </w:p>
    <w:p>
      <w:r>
        <w:t>Bundesgericht, 2017-11-21, IT</w:t>
      </w:r>
    </w:p>
    <w:p>
      <w:r>
        <w:rPr>
          <w:b/>
        </w:rPr>
        <w:t xml:space="preserve">Quelle: </w:t>
      </w:r>
      <w:r>
        <w:t>https://mcp.opencaselaw.ch/entscheid/bger_5F_15_2017</w:t>
      </w:r>
    </w:p>
    <w:p>
      <w:r>
        <w:t>FR: TF 5F_15/2017 du 21 novembre 2017</w:t>
      </w:r>
    </w:p>
    <w:p>
      <w:r>
        <w:t>IT: TF 5F_15/2017 del 21 novembre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B.________,</w:t>
      </w:r>
    </w:p>
    <w:p>
      <w:r>
        <w:rPr>
          <w:b/>
        </w:rPr>
        <w:t>E. 2</w:t>
      </w:r>
    </w:p>
    <w:p>
      <w:r>
        <w:t>C.________,</w:t>
      </w:r>
    </w:p>
    <w:p>
      <w:r>
        <w:rPr>
          <w:b/>
        </w:rPr>
        <w:t>E. 3</w:t>
      </w:r>
    </w:p>
    <w:p>
      <w:r>
        <w:t>Comune di X.________,</w:t>
      </w:r>
    </w:p>
    <w:p>
      <w:r>
        <w:t>controparti,</w:t>
      </w:r>
    </w:p>
    <w:p>
      <w:r>
        <w:t>Ufficio di esecuzione di Locarno, via della Posta 9, 6601 Locarno,</w:t>
      </w:r>
    </w:p>
    <w:p>
      <w:r>
        <w:t>Camera di esecuzione e fallimenti del Tribunale</w:t>
      </w:r>
    </w:p>
    <w:p>
      <w:r>
        <w:t>d'appello del Cantone Ticino, quale autorità di</w:t>
      </w:r>
    </w:p>
    <w:p>
      <w:r>
        <w:t>vigilanza, via Pretorio 16, 6901 Lugano.</w:t>
      </w:r>
    </w:p>
    <w:p>
      <w:r>
        <w:t>Oggetto</w:t>
      </w:r>
    </w:p>
    <w:p>
      <w:r>
        <w:t>revisione,</w:t>
      </w:r>
    </w:p>
    <w:p>
      <w:r>
        <w:t>domanda di revisione della sentenza del Tribunale federale svizzero 5A_439/2017 del 17 luglio 2017.</w:t>
      </w:r>
    </w:p>
    <w:p>
      <w:r>
        <w:t>Considerando:</w:t>
      </w:r>
    </w:p>
    <w:p>
      <w:r>
        <w:t>che con sentenza 5A_439/2017 del 17 luglio 2017 il Tribunale federale ha dichiarato inammissibile, perché manifestamente non motivato in modo sufficiente, il ricorso inoltrato da A.________ contro la decisione 2 giugno 2017 della Camera di esecuzione e fallimenti del Tribunale d'appello del Cantone Ticino, quale autorità di vigilanza, in materia di aggiudicazione di un bene all'asta pubblica;</w:t>
      </w:r>
    </w:p>
    <w:p>
      <w:r>
        <w:t>che il 30 agosto 2017 A.________ ha chiesto la revisione della sentenza 17 luglio 2017;</w:t>
      </w:r>
    </w:p>
    <w:p>
      <w:r>
        <w:t>che l'istante ha pure postulato la ricusa dei Giudici federali von Werdt e Escher, nonché la concessione dell'assistenza giudiziaria;</w:t>
      </w:r>
    </w:p>
    <w:p>
      <w:r>
        <w:t>che con decreto 12 settembre 2017 la domanda di ricusa della Giudice federale Escher è stata dichiarata inammissibile (poiché manifestamente abusiva) e la richiesta di assistenza giudiziaria è stata respinta (siccome l'istanza di revisione appariva priva di possibilità di successo);</w:t>
      </w:r>
    </w:p>
    <w:p>
      <w:r>
        <w:t>che con decreto 15 settembre 2017 l'istante è stata invitata a versare un anticipo spese di fr. 1'000.-- (entro 14 giorni dalla notifica del decreto);</w:t>
      </w:r>
    </w:p>
    <w:p>
      <w:r>
        <w:t>che con decreto 19 ottobre 2017, dato il mancato versamento dell'anticipo spese, a A.________ è stato concesso un termine suppletorio non prorogabile scadente il 2 novembre 2017 per provvedere al pagamento;</w:t>
      </w:r>
    </w:p>
    <w:p>
      <w:r>
        <w:t>che con scritti datati 21, 22 e 23 ottobre 2017 A.________ ha contestato i decreti 12 e 15 settembre 2017 e ha chiesto di annullare l'anticipo spese o di ridurlo a fr. 200.--, senza tuttavia addurre motivi che giustifichino un riesame dei decreti, ma limitandosi invece ad allegare un formulario per attestare la propria pretesa indigenza, nonché a genericamente e confusamente lamentare un'asserita violazione di norme procedurali ed un'asserita discriminazione per il fatto di non poter ricevere le comunicazioni all'estero ed in una lingua a lei conosciuta;</w:t>
      </w:r>
    </w:p>
    <w:p>
      <w:r>
        <w:t>che peraltro tali richieste di riesame sono giunte per posta al Tribunale federale soltanto il 2 novembre 2017, per cui non era possibile comunicarne l'esito all'istante prima della scadenza del termine suppletorio non prorogabile scadente proprio lo stesso giorno;</w:t>
      </w:r>
    </w:p>
    <w:p>
      <w:r>
        <w:t>che il 15 novembre 2017 la cassa del Tribunale federale ha constatato che il richiesto anticipo spese non è stato pagato né accreditato sul suo conto postale e che non le è pervenuto alcun avviso di addebito di un conto bancario o postale;</w:t>
      </w:r>
    </w:p>
    <w:p>
      <w:r>
        <w:t>che in queste circostanze il Tribunale federale non può entrare nel merito dell'istanza di revisione (art. 48 cpv. 4 e 62 cpv. 3 LTF);</w:t>
      </w:r>
    </w:p>
    <w:p>
      <w:r>
        <w:t>che la domanda di ricusa del Giudice federale von Werdt, Presidente della II Corte di diritto civile, risulta priva d'oggetto poiché non è chiamato a statuire sulla presente causa;</w:t>
      </w:r>
    </w:p>
    <w:p>
      <w:r>
        <w:t>che in virtù dell' art. 54 cpv. 1 LTF questa sentenza è redatta in italiano, benché la domanda di revisione sia scritta in tedesco (come era diritto dell'istante, v. art. 42 cpv. 1 LTF );</w:t>
      </w:r>
    </w:p>
    <w:p>
      <w:r>
        <w:t>che le spese giudiziarie seguono la soccombenza ( art. 66 cpv. 1 LTF );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