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5D_1/2021 vom 18. Januar 2021</w:t>
      </w:r>
    </w:p>
    <w:p>
      <w:r>
        <w:t>Bundesgericht, 2021-01-18, DE</w:t>
      </w:r>
    </w:p>
    <w:p>
      <w:r>
        <w:rPr>
          <w:b/>
        </w:rPr>
        <w:t xml:space="preserve">Quelle: </w:t>
      </w:r>
      <w:r>
        <w:t>https://mcp.opencaselaw.ch/entscheid/bger_5D_1_2021</w:t>
      </w:r>
    </w:p>
    <w:p>
      <w:r>
        <w:t>FR: TF 5D_1/2021 du 18 janvier 2021</w:t>
      </w:r>
    </w:p>
    <w:p>
      <w:r>
        <w:t>IT: TF 5D_1/2021 del 18 gennaio 2021</w:t>
      </w:r>
    </w:p>
    <w:p>
      <w:pPr>
        <w:pStyle w:val="Heading2"/>
      </w:pPr>
      <w:r>
        <w:t>Erwägungen</w:t>
      </w:r>
    </w:p>
    <w:p>
      <w:r>
        <w:rPr>
          <w:b/>
        </w:rPr>
        <w:t>E. 1</w:t>
      </w:r>
    </w:p>
    <w:p>
      <w:r>
        <w:t>Mit Entscheid vom 20. August 2020 erteilte das Bezirksgericht Zofingen der Beschwerdegegnerin gegenüber dem Beschwerdeführer in der Betreibung Nr. xxx des Regionalen Betreibungsamtes Zofingen die provisorische Rechtsöffnung für Fr. 3'360.30.</w:t>
      </w:r>
    </w:p>
    <w:p>
      <w:r>
        <w:t>Dagegen erhob der Beschwerdeführer am 2. September 2020 Beschwerde. Mit Entscheid vom 16. November 2020 trat das Obergericht des Kantons Aargau androhungsgemäss auf die Beschwerde nicht ein, da der Beschwerdeführer den Kostenvorschuss (dazu bereits Urteil 5D_289/2020 vom 27. November 2020) nicht bezahlt hatte.</w:t>
      </w:r>
    </w:p>
    <w:p>
      <w:r>
        <w:t>Gegen diesen Entscheid hat der Beschwerdeführer am 31. Dezember 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Gegenstand des bundesgerichtlichen Verfahrens ist einzig, ob das Obergericht aufgrund der Nichtbezahlung des Kostenvorschusses zu Recht auf die kantonale Beschwerde nicht eingetreten ist. Darauf geht der Beschwerdeführer überhaupt nicht ein und er nennt auch keine verfassungsmässigen Rechte, die durch den angefochtenen Entscheid verletzt worden sein sollen. Stattdessen bestreitet er die Forderung der Beschwerdegegnerin.</w:t>
      </w:r>
    </w:p>
    <w:p>
      <w:r>
        <w:t>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