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5D_11/2016 vom 21. Januar 2016</w:t>
      </w:r>
    </w:p>
    <w:p>
      <w:r>
        <w:t>Bundesgericht, 2016-01-21, FR</w:t>
      </w:r>
    </w:p>
    <w:p>
      <w:r>
        <w:rPr>
          <w:b/>
        </w:rPr>
        <w:t xml:space="preserve">Quelle: </w:t>
      </w:r>
      <w:r>
        <w:t>https://mcp.opencaselaw.ch/entscheid/bger_5D_11_2016</w:t>
      </w:r>
    </w:p>
    <w:p>
      <w:r>
        <w:t>FR: TF 5D_11/2016 du 21 janvier 2016</w:t>
      </w:r>
    </w:p>
    <w:p>
      <w:r>
        <w:t>IT: TF 5D_11/2016 del 21 gennaio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5D_11/2016</w:t>
      </w:r>
    </w:p>
    <w:p>
      <w:r>
        <w:t>Arrêt du 21 janvier 2016</w:t>
      </w:r>
    </w:p>
    <w:p>
      <w:r>
        <w:t>IIe Cour de droit civil</w:t>
      </w:r>
    </w:p>
    <w:p>
      <w:r>
        <w:t>Composition</w:t>
      </w:r>
    </w:p>
    <w:p>
      <w:r>
        <w:t>M. le Juge fédéral von Werdt, Président.</w:t>
      </w:r>
    </w:p>
    <w:p>
      <w:r>
        <w:t>Greffière : Mme Achtari.</w:t>
      </w:r>
    </w:p>
    <w:p>
      <w:r>
        <w:t>Participants à la procédure</w:t>
      </w:r>
    </w:p>
    <w:p>
      <w:r>
        <w:t>A.________ und B. A.________,</w:t>
      </w:r>
    </w:p>
    <w:p>
      <w:r>
        <w:t>recourants,</w:t>
      </w:r>
    </w:p>
    <w:p>
      <w:r>
        <w:t>contre</w:t>
      </w:r>
    </w:p>
    <w:p>
      <w:r>
        <w:t>C.________ SA,</w:t>
      </w:r>
    </w:p>
    <w:p>
      <w:r>
        <w:t>intimée.</w:t>
      </w:r>
    </w:p>
    <w:p>
      <w:r>
        <w:t>Objet</w:t>
      </w:r>
    </w:p>
    <w:p>
      <w:r>
        <w:t>mainlevée d'opposition,</w:t>
      </w:r>
    </w:p>
    <w:p>
      <w:r>
        <w:t>recours contre l'arrêt de la Cour des poursuites et faillites du Tribunal cantonal vaudois du 16 novembre 2015.</w:t>
      </w:r>
    </w:p>
    <w:p>
      <w:r>
        <w:t>Considérant :</w:t>
      </w:r>
    </w:p>
    <w:p>
      <w:r>
        <w:t>que, par arrêt du 16 novembre 2015, le Tribunal cantonal vaudois, Cour des poursuites et faillites, a rejeté le recours de A.________ et B.A.________ contre une décision de première instance déclarant irrecevable en raison de sa tardiveté une demande de motivation d'une décision rejetant leur requête de mainlevée dans la poursuite n° xxxx de l'Office des poursuites du district du Jura-Nord vaudois dirigée contre C.________ SA;</w:t>
      </w:r>
    </w:p>
    <w:p>
      <w:r>
        <w:t>que l'autorité cantonale a jugé que la demande de motivation était tardive, qu'on devait considérer que les parties avaient renoncé à recourir et que les conditions de restitution du délai pour demander une motivation n'étaient pas réalisées;</w:t>
      </w:r>
    </w:p>
    <w:p>
      <w:r>
        <w:t>que le recours posté le 19 janvier 2016 par A.________ et B.A.________ contre cet arrêt devant le Tribunal fédéral - qu'il convient de traiter comme un recours constitutionnel subsidiaire au vu de la valeur litigieuse inférieure à 30'000 fr. (art. 74 al. 1</w:t>
      </w:r>
    </w:p>
    <w:p>
      <w:r>
        <w:t>cum 113 LTF;</w:t>
      </w:r>
    </w:p>
    <w:p>
      <w:r>
        <w:t>i. c. 2'150 fr.) - doit être déclaré irrecevable dans la procédure simplifiée (art. 117</w:t>
      </w:r>
    </w:p>
    <w:p>
      <w:r>
        <w:t>cum 108 al. 1 let. b LTF), faute de correspondre aux exigences de motivation des art. 116/117</w:t>
      </w:r>
    </w:p>
    <w:p>
      <w:r>
        <w:t>cum 106 al. 2 LTF;</w:t>
      </w:r>
    </w:p>
    <w:p>
      <w:r>
        <w:t>que les frais judiciaires, arrêtés à 300 fr., sont mis solidairement à la charge des recourants qui succombent ( art. 66 al. 1 et 5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300 fr., sont mis solidairement à la charge des recourants.</w:t>
      </w:r>
    </w:p>
    <w:p>
      <w:r>
        <w:t>3.</w:t>
      </w:r>
    </w:p>
    <w:p>
      <w:r>
        <w:t>Le présent arrêt est communiqué aux parties et à la Cour des poursuites et faillites du Tribunal cantonal vaudois.</w:t>
      </w:r>
    </w:p>
    <w:p>
      <w:r>
        <w:t>Lausanne, le 21 janvier 2016</w:t>
      </w:r>
    </w:p>
    <w:p>
      <w:r>
        <w:t>Au nom de la IIe Cour de droit civil</w:t>
      </w:r>
    </w:p>
    <w:p>
      <w:r>
        <w:t>du Tribunal fédéral suisse</w:t>
      </w:r>
    </w:p>
    <w:p>
      <w:r>
        <w:t>Le Président : von Werdt</w:t>
      </w:r>
    </w:p>
    <w:p>
      <w:r>
        <w:t>La Greffière : Achtari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