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5A_942/2016 vom 8. Dezember 2016</w:t>
      </w:r>
    </w:p>
    <w:p>
      <w:r>
        <w:t>Bundesgericht, 2016-12-08, DE</w:t>
      </w:r>
    </w:p>
    <w:p>
      <w:r>
        <w:rPr>
          <w:b/>
        </w:rPr>
        <w:t xml:space="preserve">Quelle: </w:t>
      </w:r>
      <w:r>
        <w:t>https://mcp.opencaselaw.ch/entscheid/bger_5A_942_2016</w:t>
      </w:r>
    </w:p>
    <w:p>
      <w:r>
        <w:t>FR: TF 5A_942/2016 du 8 décembre 2016</w:t>
      </w:r>
    </w:p>
    <w:p>
      <w:r>
        <w:t>IT: TF 5A_942/2016 del 8 dicembre 2016</w:t>
      </w:r>
    </w:p>
    <w:p>
      <w:pPr>
        <w:pStyle w:val="Heading2"/>
      </w:pPr>
      <w:r>
        <w:t>Volltext</w:t>
      </w:r>
    </w:p>
    <w:p>
      <w:r>
        <w:t>Bundesgericht</w:t>
      </w:r>
    </w:p>
    <w:p>
      <w:r>
        <w:t>Tribunal fédéral</w:t>
      </w:r>
    </w:p>
    <w:p>
      <w:r>
        <w:t>Tribunale federale</w:t>
      </w:r>
    </w:p>
    <w:p>
      <w:r>
        <w:t>Tribunal federal</w:t>
      </w:r>
    </w:p>
    <w:p>
      <w:r>
        <w:t>{T 0/2}</w:t>
      </w:r>
    </w:p>
    <w:p>
      <w:r>
        <w:t>5A_942/2016</w:t>
      </w:r>
    </w:p>
    <w:p>
      <w:r>
        <w:t>Urteil vom 8. Dezember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Amtsgerichtsstatthalterin von U.________.</w:t>
      </w:r>
    </w:p>
    <w:p>
      <w:r>
        <w:t>Gegenstand</w:t>
      </w:r>
    </w:p>
    <w:p>
      <w:r>
        <w:t>Unentgeltliche Rechtspflege (Vaterschaft),</w:t>
      </w:r>
    </w:p>
    <w:p>
      <w:r>
        <w:t>Beschwerde nach Art. 72 ff. BGG gegen das Urteil vom 30. November 2016 des Obergerichts des Kantons Solothurn (Zivilkammer).</w:t>
      </w:r>
    </w:p>
    <w:p>
      <w:r>
        <w:t>Nach Einsicht</w:t>
      </w:r>
    </w:p>
    <w:p>
      <w:r>
        <w:t>in die Beschwerde gemäss Art. 72 ff. BGG gegen das Urteil vom 30. November 2016 des Obergerichts des Kantons Solothurn, das eine Beschwerde des Beschwerdeführers gegen die Verweigerung (wegen Aussichtslosigkeit) der unentgeltlichen Rechtspflege (durch die Amtsgerichtsstatthalterin von U.________) für ein "Wiederaufnahmeverfahren Vaterschaftsklage" abgewiesen hat,</w:t>
      </w:r>
    </w:p>
    <w:p>
      <w:r>
        <w:t>in Erwägung,</w:t>
      </w:r>
    </w:p>
    <w:p>
      <w:r>
        <w:t>dass das Obergericht erwog, der Beschwerdeführer gehe nicht auf die vorinstanzlich angenommene Aussichtslosigkeit ein, die Aussichtslosigkeit sei zu Recht bejaht worden, weil einerseits der Beschwerdeführer die Kindsmutter statt das Kind ( Art. 260a Abs. 3 ZGB ) eingeklagt habe und anderseits die Vaterschaft des Beschwerdeführers durch eine Blutexpertise sowie ein biostatisches Gutachten erwiesen sei,</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der Erwägungen des Obergerichts aufzeigt, inwiefern dessen Urteil vom 30. November 2016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200.-- werden dem Beschwerdeführer auferlegt.</w:t>
      </w:r>
    </w:p>
    <w:p>
      <w:r>
        <w:t>3.</w:t>
      </w:r>
    </w:p>
    <w:p>
      <w:r>
        <w:t>Dieses Urteil wird dem Beschwerdeführer,der Amtsgerichtsstatthalterin von U.________ und dem Obergericht des Kantons Solothurn schriftlich mitgeteilt.</w:t>
      </w:r>
    </w:p>
    <w:p>
      <w:r>
        <w:t>Lausanne, 8. Dezember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