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5A_941/2015 vom 26. November 2015</w:t>
      </w:r>
    </w:p>
    <w:p>
      <w:r>
        <w:t>Bundesgericht, 2015-11-26, DE</w:t>
      </w:r>
    </w:p>
    <w:p>
      <w:r>
        <w:rPr>
          <w:b/>
        </w:rPr>
        <w:t xml:space="preserve">Quelle: </w:t>
      </w:r>
      <w:r>
        <w:t>https://mcp.opencaselaw.ch/entscheid/bger_5A_941_2015</w:t>
      </w:r>
    </w:p>
    <w:p>
      <w:r>
        <w:t>FR: TF 5A_941/2015 du 26 novembre 2015</w:t>
      </w:r>
    </w:p>
    <w:p>
      <w:r>
        <w:t>IT: TF 5A_941/2015 del 26 novembre 2015</w:t>
      </w:r>
    </w:p>
    <w:p>
      <w:pPr>
        <w:pStyle w:val="Heading2"/>
      </w:pPr>
      <w:r>
        <w:t>Volltext</w:t>
      </w:r>
    </w:p>
    <w:p>
      <w:r>
        <w:t>Bundesgericht</w:t>
      </w:r>
    </w:p>
    <w:p>
      <w:r>
        <w:t>Tribunal fédéral</w:t>
      </w:r>
    </w:p>
    <w:p>
      <w:r>
        <w:t>Tribunale federale</w:t>
      </w:r>
    </w:p>
    <w:p>
      <w:r>
        <w:t>Tribunal federal</w:t>
      </w:r>
    </w:p>
    <w:p>
      <w:r>
        <w:t>{T 0/2}</w:t>
      </w:r>
    </w:p>
    <w:p>
      <w:r>
        <w:t>5A_941/2015</w:t>
      </w:r>
    </w:p>
    <w:p>
      <w:r>
        <w:t>Urteil vom 26. November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pract. med. B.________.</w:t>
      </w:r>
    </w:p>
    <w:p>
      <w:r>
        <w:t>Gegenstand</w:t>
      </w:r>
    </w:p>
    <w:p>
      <w:r>
        <w:t>Ärztlich angeordnete fürsorgerische Unterbringung,</w:t>
      </w:r>
    </w:p>
    <w:p>
      <w:r>
        <w:t>Beschwerde nach Art. 72 ff. BGG gegen den Entscheid vom 18. November 2015 des Verwaltungsgerichts des Kantons Schwyz (Einzelrichter).</w:t>
      </w:r>
    </w:p>
    <w:p>
      <w:r>
        <w:t>Nach Einsicht</w:t>
      </w:r>
    </w:p>
    <w:p>
      <w:r>
        <w:t>in die (vom Verwaltungsgericht zuständigkeitshalber dem Bundesgericht übermittelte und von diesem als Beschwerde nach Art. 72 ff. BGG behandelte) Eingabe gegen den Entscheid vom 18. November 2015 des Verwaltungsgerichts des Kantons Schwyz, das auf eine Beschwerde der Beschwerdeführerin gegen ihre (am 16. Oktober 2015 - wegen einer ... mit Selbstgefährdung - gestützt auf Art. 429 Abs. 1 ZGB ärztlich angeordnete) fürsorgerische Unterbringung in der Psychiatrischen Klinik C.________ nicht eingetreten ist und die Eingabe zur Behandlung als Entlassungsgesuch an die zuständige Ärztliche Klinikleitung weitergeleitet hat,</w:t>
      </w:r>
    </w:p>
    <w:p>
      <w:r>
        <w:t>in Erwägung,</w:t>
      </w:r>
    </w:p>
    <w:p>
      <w:r>
        <w:t>dass das Verwaltungsgericht erwog, die Beschwerde sei erst nach Ablauf der 10-tägigen Rechtsmittelfrist gemäss Art. 439 Abs. 2 ZGB erhoben worden, auf die Beschwerde sei daher nicht einzutreten, indessen sei die Eingabe als Entlassungsgesuch gemäss Art. 426 Abs. 4 ZGB von der zuständigen Klinikleitung ( Art. 429 Abs. 3 ZGB ) zu behandeln,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auf die verwaltungsgerichtlichen Erwägungen eingeht,</w:t>
      </w:r>
    </w:p>
    <w:p>
      <w:r>
        <w:t>dass sie erst recht nicht nach den gesetzlichen Anforderungen anhand dieser Erwägungen aufzeigt, inwiefern der Entscheid des Verwaltungsgerichts vom 18. November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pract. med. B.________, der Psychiatrischen Klinik C.________ und dem Verwaltungsgericht des Kantons Schwyz schriftlich mitgeteilt.</w:t>
      </w:r>
    </w:p>
    <w:p>
      <w:r>
        <w:t>Lausanne, 26.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