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886/2015 vom 9. November 2015</w:t>
      </w:r>
    </w:p>
    <w:p>
      <w:r>
        <w:t>Bundesgericht, 2015-11-09, DE</w:t>
      </w:r>
    </w:p>
    <w:p>
      <w:r>
        <w:rPr>
          <w:b/>
        </w:rPr>
        <w:t xml:space="preserve">Quelle: </w:t>
      </w:r>
      <w:r>
        <w:t>https://mcp.opencaselaw.ch/entscheid/bger_5A_886_2015</w:t>
      </w:r>
    </w:p>
    <w:p>
      <w:r>
        <w:t>FR: TF 5A 886/2015 du 9 novembre 2015</w:t>
      </w:r>
    </w:p>
    <w:p>
      <w:r>
        <w:t>IT: TF 5A 886/2015 del 9 novembre 2015</w:t>
      </w:r>
    </w:p>
    <w:p>
      <w:pPr>
        <w:pStyle w:val="Heading2"/>
      </w:pPr>
      <w:r>
        <w:t>Regeste</w:t>
      </w:r>
    </w:p>
    <w:p>
      <w:r>
        <w:t>Ambulante fürsorgerische Massnahmen | Familienrecht</w:t>
      </w:r>
    </w:p>
    <w:p>
      <w:pPr>
        <w:pStyle w:val="Heading2"/>
      </w:pPr>
      <w:r>
        <w:t>Volltext</w:t>
      </w:r>
    </w:p>
    <w:p>
      <w:r>
        <w:t>Bundesgericht II. zivilrechtliche Abteilung 09.11.2015 5A 886/2015 (5A_886/2015) Tribunal fédéral IIe Cour de droit civil 09.11.2015 5A 886/2015 (5A_886/2015) Tribunale federale II Corte di diritto civile 09.11.2015 5A 886/2015 (5A_886/2015)</w:t>
      </w:r>
    </w:p>
    <w:p>
      <w:r>
        <w:t>Ambulante fürsorgerische Massnahmen | Familienrecht</w:t>
      </w:r>
    </w:p>
    <w:p>
      <w:r>
        <w:t>Bundesgericht Tribunal fédéral Tribunale federale Tribunal federal {T 0/2} 5A_886/2015 Urteil vom 9. November 2015 II. zivilrechtliche Abteilung Besetzung Bundesrichter von Werdt, Präsident, Gerichtsschreiber Füllemann. Verfahrensbeteiligte A.________, Beschwerdeführer, gegen Burgerliche Kindes- und Erwachsenenschutzbehörde. Gegenstand Ambulante fürsorgerische Massnahmen, Beschwerde nach Art. 72 ff. BGG u.a. gegen den Entscheid vom 8. Oktober 2015 des Obergerichts des Kantons Bern (Zivilabteilung, Kindes- und Erwachsenenschutzgericht). Nach Einsicht in die Beschwerde gemäss Art. 72 ff. BGG u.a. gegen den Entscheid vom 8. Oktober 2015 des Obergerichts des Kantons Bern, das auf eine Beschwerde des Beschwerdeführers gegen einen Entscheid der Kindes- und Erwachsenenschutzbehörde (betreffend ambulante fürsorgerische Massnahmen nach Art. 437 Abs. 2 ZGB i.V.m. Art. 33 Abs. 1 lit. a KESG) nicht eingetreten ist, in das Gesuch des Beschwerdeführers um aufschiebende Wirkung für das bundesgerichtliche Verfahren, in Erwägung, dass das Obergericht erwog, die Beschwerde des Beschwerdeführers enthalte weder klare Anträge noch eine Begründung, auf die Beschwerde, die wegen Ablaufs der Beschwerdefrist nicht ergänzt werden könne, sei daher nicht einzutreten, dass die Beschwerde nach Art. 72 ff. BGG , die sich nur gegen letztinstanzliche kantonale Entscheide richten kann ( Art. 75 Abs. 1 BGG ), von vornherein unzulässig ist, soweit der Beschwerdeführer auch den erstinstanzlichen Entscheid anficht, 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 dass m.a.W. in der Beschwerdeschrift auf die Erwägungen des angefochtenen Entscheids einzugehen und im Einzelnen zu zeigen ist, welche Vorschriften und warum sie von der Vorinstanz verletzt worden sind ( BGE 133 IV 286 E. 1.4 S. 287), 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 dass der Beschwerdeführer in seiner Eingabe an das Bundesgericht, soweit diese sich überhaupt auch gegen den obergerichtlichen Entscheid richtet, nicht rechtsgenüglich auf die obergerichtlichen Erwägungen eingeht, dass er erst recht nicht nach den gesetzlichen Anforderungen anhand der Erwägungen des Obergerichts aufzeigt, inwiefern dessen Entscheid vom 8. Oktober 2015 rechts- oder verfassungswidrig sein soll, dass somit auf die - offensichtlich unzulässige bzw. keine hinreichende Begründung enthaltende - Beschwerde in Anwendung von Art. 108 Abs. 1 lit. a und b BGG nicht einzutreten ist, dass mit dem Beschwerdeentscheid das Gesuch um aufschiebende Wirkung gegenstandslos wird, dass keine Gerichtskosten zu erheben sind, dass in den Fällen des Art. 108 Abs. 1 BGG das vereinfachte Verfahren zum Zuge kommt und der Abteilungspräsident zuständig ist, erkennt der Präsident: 1. Auf die Beschwerde wird nicht eingetreten. 2. Es werden keine Gerichtskosten erhoben. 3. Dieses Urteil wird dem Beschwerdeführer, der burgerlichen Kindes- und Erwachsenenschutzbehörde und dem Obergericht des Kantons Bern schriftlich mitgeteilt. Lausanne, 9. November 2015 Im Namen der II. zivilrechtlichen Abteilung des Schweizerischen Bundesgerichts Der Präsident: von Werdt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