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802/2016 vom 25. Oktober 2016</w:t>
      </w:r>
    </w:p>
    <w:p>
      <w:r>
        <w:t>Bundesgericht, 2016-10-25, DE</w:t>
      </w:r>
    </w:p>
    <w:p>
      <w:r>
        <w:rPr>
          <w:b/>
        </w:rPr>
        <w:t xml:space="preserve">Quelle: </w:t>
      </w:r>
      <w:r>
        <w:t>https://mcp.opencaselaw.ch/entscheid/bger_5A_802_2016</w:t>
      </w:r>
    </w:p>
    <w:p>
      <w:r>
        <w:t>FR: TF 5A 802/2016 du 25 octobre 2016</w:t>
      </w:r>
    </w:p>
    <w:p>
      <w:r>
        <w:t>IT: TF 5A 802/2016 del 25 ottobre 2016</w:t>
      </w:r>
    </w:p>
    <w:p>
      <w:pPr>
        <w:pStyle w:val="Heading2"/>
      </w:pPr>
      <w:r>
        <w:t>Regeste</w:t>
      </w:r>
    </w:p>
    <w:p>
      <w:r>
        <w:t>Ehescheidung | Familienrecht</w:t>
      </w:r>
    </w:p>
    <w:p>
      <w:pPr>
        <w:pStyle w:val="Heading2"/>
      </w:pPr>
      <w:r>
        <w:t>Volltext</w:t>
      </w:r>
    </w:p>
    <w:p>
      <w:r>
        <w:t>Bundesgericht II. Zivilrechtliche Abteilung 25.10.2016 5A 802/2016 (5A_802/2016) Tribunal fédéral IIe Cour de droit civil 25.10.2016 5A 802/2016 (5A_802/2016) Tribunale federale II Corte di diritto civile 25.10.2016 5A 802/2016 (5A_802/2016)</w:t>
      </w:r>
    </w:p>
    <w:p>
      <w:r>
        <w:t>Ehescheidung | Familienrecht</w:t>
      </w:r>
    </w:p>
    <w:p>
      <w:r>
        <w:t>Bundesgericht Tribunal fédéral Tribunale federale Tribunal federal {T 0/2} 5A_802/2016 Urteil vom 25. Oktober 2016 II. zivilrechtliche Abteilung Besetzung Bundesrichter von Werdt, Präsident, Gerichtsschreiber Füllemann. Verfahrensbeteiligte A.A.________, Beschwerdeführer, gegen B.A.________, vertreten durch Rechtsanwältin Beatrice Abegglen, Beschwerdegegnerin. Gegenstand Ehescheidung, Beschwerde nach Art. 72 ff. BGG gegen den Beschluss vom 6. Oktober 2016 des Obergerichts des Kantons Solothurn (Zivilkammer). Nach Einsicht in die Beschwerde gemäss Art. 72 ff. BGG gegen den Beschluss vom 6. Oktober 2016 des Obergerichts des Kantons Solothurn, das auf eine Berufung des Beschwerdeführers gegen ein erstinstanzliches Scheidungsurteil nicht eingetreten ist, in Erwägung, dass das Obergericht erwog, der Beschwerdeführer trage in seiner Berufung lediglich seine Sicht der Dinge vor, mit den vorinstanzlichen Erwägungen setze er sich nicht auseinander, er lege weder eine unrichtige Sachverhaltsfeststellung noch eine fehlerhafte Rechtsanwendung dar, auf die offensichtlich keine hinreichende Begründung enthaltende Berufung sei nicht einzutreten,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er erst recht nicht nach den gesetzlichen Anforderungen anhand dieser Erwägungen aufzeigt, inwiefern der Beschluss des Obergerichts vom 6. Oktober 2016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Die Gerichtskosten von Fr. 300.-- werden dem Beschwerdeführer auferlegt. 3. Dieses Urteil wird den Parteien und dem Obergericht des Kantons Solothurn schriftlich mitgeteilt. Lausanne, 25. Oktober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