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786/2016 vom 20. Oktober 2016</w:t>
      </w:r>
    </w:p>
    <w:p>
      <w:r>
        <w:t>Bundesgericht, 2016-10-20, DE</w:t>
      </w:r>
    </w:p>
    <w:p>
      <w:r>
        <w:rPr>
          <w:b/>
        </w:rPr>
        <w:t xml:space="preserve">Quelle: </w:t>
      </w:r>
      <w:r>
        <w:t>https://mcp.opencaselaw.ch/entscheid/bger_5A_786_2016</w:t>
      </w:r>
    </w:p>
    <w:p>
      <w:r>
        <w:t>FR: TF 5A 786/2016 du 20 octobre 2016</w:t>
      </w:r>
    </w:p>
    <w:p>
      <w:r>
        <w:t>IT: TF 5A 786/2016 del 20 ottobre 2016</w:t>
      </w:r>
    </w:p>
    <w:p>
      <w:pPr>
        <w:pStyle w:val="Heading2"/>
      </w:pPr>
      <w:r>
        <w:t>Regeste</w:t>
      </w:r>
    </w:p>
    <w:p>
      <w:r>
        <w:t>Fürsorgerische Unterbringung | Familienrecht</w:t>
      </w:r>
    </w:p>
    <w:p>
      <w:pPr>
        <w:pStyle w:val="Heading2"/>
      </w:pPr>
      <w:r>
        <w:t>Volltext</w:t>
      </w:r>
    </w:p>
    <w:p>
      <w:r>
        <w:t>Bundesgericht II. Zivilrechtliche Abteilung 20.10.2016 5A 786/2016 (5A_786/2016) Tribunal fédéral IIe Cour de droit civil 20.10.2016 5A 786/2016 (5A_786/2016) Tribunale federale II Corte di diritto civile 20.10.2016 5A 786/2016 (5A_786/2016)</w:t>
      </w:r>
    </w:p>
    <w:p>
      <w:r>
        <w:t>Fürsorgerische Unterbringung | Familienrecht</w:t>
      </w:r>
    </w:p>
    <w:p>
      <w:r>
        <w:t>Bundesgericht Tribunal fédéral Tribunale federale Tribunal federal {T 0/2} 5A_786/2016 Urteil vom 20. Oktober 2016 II. zivilrechtliche Abteilung Besetzung Bundesrichter von Werdt, Präsident, Gerichtsschreiber Füllemann. Verfahrensbeteiligte A.________, Beschwerdeführer, gegen Psychiatrische Klinik B.________. Gegenstand Fürsorgerische Unterbringung, Beschwerde nach Art. 72 ff. BGG gegen das Urteil vom 5. September 2016 des Verwaltungsgerichts des Kantons Aargau (1. Kammer). Nach Einsicht in die Beschwerde gemäss Art. 72 ff. BGG gegen das Urteil vom 5. September 2016 des Verwaltungsgerichts des Kantons Aargau, das auf Beschwerden des Beschwerdeführers gegen seine ärztliche Klinikeinweisung sowie gegen Zwangsmassnahmen (Einschränkung der Bewegungsfreiheit, notfallmässige Medikation) nicht eingetreten ist, in Erwägung, dass das Verwaltungsgericht erwog, nachdem sich der Beschwerdeführer bereits im Zeitpunkt der Einreichung der kantonalen Beschwerden nicht mehr in der Klinik befunden habe, fehle es ihm an einem aktuellen Rechtsschutzinteresse an der Beurteilung der Beschwerden, weshalb darauf nicht einzutreten sei, zumal allfällige Schadenersatz- oder Genugtuungsansprüche auf dem Weg der Staatshaftung oder des Zivilprozesses geltend zu machen wären, dass die Beschwerde nach Art. 72 ff. BGG von vornherein unzulässig ist, soweit der Beschwerdeführer Anträge stellt und Rügen erhebt, die über den Gegenstand des verwaltungsgerichtlichen Urteils vom 5. September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der Beschwerdeführer in seiner Eingabe an das Bundesgericht nicht auf die verwaltungsgerichtlichen Erwägungen eingeht, dass er erst recht nicht nach den gesetzlichen Anforderungen anhand dieser Erwägungen aufzeigt, inwiefern das Urteil des Verwaltungsgerichts vom 5. September 2016 rechts- oder verfassungswidrig sein soll, dass somit auf die - offensichtlich unzulässige bzw. keine hinreichende Begründung enthaltende - Beschwerde in Anwendung von Art. 108 Abs. 1 lit. a und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der Psychiatrischen Klinik B.________ und dem Verwaltungsgericht des Kantons Aargau schriftlich mitgeteilt. Lausanne, 20. Oktober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