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5A_762/2025 vom 1. Oktober 2025</w:t>
      </w:r>
    </w:p>
    <w:p>
      <w:r>
        <w:t>Bundesgericht, 2025-10-01, FR</w:t>
      </w:r>
    </w:p>
    <w:p>
      <w:r>
        <w:rPr>
          <w:b/>
        </w:rPr>
        <w:t xml:space="preserve">Quelle: </w:t>
      </w:r>
      <w:r>
        <w:t>https://mcp.opencaselaw.ch/entscheid/bger_5A_762_2025</w:t>
      </w:r>
    </w:p>
    <w:p>
      <w:r>
        <w:t>FR: TF 5A_762/2025 du 1 octobre 2025</w:t>
      </w:r>
    </w:p>
    <w:p>
      <w:r>
        <w:t>IT: TF 5A_762/2025 del 1 ottobre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5A_762/2025</w:t>
      </w:r>
    </w:p>
    <w:p>
      <w:r>
        <w:t>Ordonnance du 1er octobre 2025</w:t>
      </w:r>
    </w:p>
    <w:p>
      <w:r>
        <w:t>IIe Cour de droit civil</w:t>
      </w:r>
    </w:p>
    <w:p>
      <w:r>
        <w:t>Composition</w:t>
      </w:r>
    </w:p>
    <w:p>
      <w:r>
        <w:t>M. le Juge fédéral Bovey, Président.</w:t>
      </w:r>
    </w:p>
    <w:p>
      <w:r>
        <w:t>Greffier : M. Braconi.</w:t>
      </w:r>
    </w:p>
    <w:p>
      <w:r>
        <w:t>Participants à la procédure</w:t>
      </w:r>
    </w:p>
    <w:p>
      <w:r>
        <w:t>1. A.A.________,</w:t>
      </w:r>
    </w:p>
    <w:p>
      <w:r>
        <w:t>2. B.A.________,</w:t>
      </w:r>
    </w:p>
    <w:p>
      <w:r>
        <w:t>recourants,</w:t>
      </w:r>
    </w:p>
    <w:p>
      <w:r>
        <w:t>contre</w:t>
      </w:r>
    </w:p>
    <w:p>
      <w:r>
        <w:t>Tribunal de protection de l'adulte et de l'enfant</w:t>
      </w:r>
    </w:p>
    <w:p>
      <w:r>
        <w:t>du canton de Genève,</w:t>
      </w:r>
    </w:p>
    <w:p>
      <w:r>
        <w:t>rue des Glacis-de-Rive 6, 1207 Genève,</w:t>
      </w:r>
    </w:p>
    <w:p>
      <w:r>
        <w:t>C.A._________, D.A.________, E.A.________, et F.A.________,</w:t>
      </w:r>
    </w:p>
    <w:p>
      <w:r>
        <w:t>représentés par Me Camille Maulini, avocate,</w:t>
      </w:r>
    </w:p>
    <w:p>
      <w:r>
        <w:t>Objet</w:t>
      </w:r>
    </w:p>
    <w:p>
      <w:r>
        <w:t>curatelle de représentation en faveur d'enfants mineurs,</w:t>
      </w:r>
    </w:p>
    <w:p>
      <w:r>
        <w:t>recours contre la décision de la Chambre de surveillance de la Cour de justice du canton de Genève du 4 août 2025 (C/10969/2025-CS).</w:t>
      </w:r>
    </w:p>
    <w:p>
      <w:r>
        <w:t>Vu :</w:t>
      </w:r>
    </w:p>
    <w:p>
      <w:r>
        <w:t>le recours formé le 10 septembre 2025 par A.A.________et B.A.________ contre la décision de la Chambre de surveillance de la Cour de justice du canton de Genève du 4 août 2025;</w:t>
      </w:r>
    </w:p>
    <w:p>
      <w:r>
        <w:t>la déclaration de retrait du recours du 29 septembre 2025;</w:t>
      </w:r>
    </w:p>
    <w:p>
      <w:r>
        <w:t>Considérant :</w:t>
      </w:r>
    </w:p>
    <w:p>
      <w:r>
        <w:t>qu'il y a lieu de prendre acte du retrait du recours et de rayer la cause du rôle;</w:t>
      </w:r>
    </w:p>
    <w:p>
      <w:r>
        <w:t>que le Président de la Cour de céans est compétent à cet effet ( art. 32 al. 1 et 2 LTF );</w:t>
      </w:r>
    </w:p>
    <w:p>
      <w:r>
        <w:t>que les frais judiciaires (réduits) incombent aux recourants ( art. 66 al. 1 et 2 LTF ), solidairement entre eux ( art. 66 al. 5 LTF );</w:t>
      </w:r>
    </w:p>
    <w:p>
      <w:r>
        <w:t>Par ces motifs, le Président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300 fr., sont mis solidairement à la charge des recourants.</w:t>
      </w:r>
    </w:p>
    <w:p>
      <w:r>
        <w:t>3.</w:t>
      </w:r>
    </w:p>
    <w:p>
      <w:r>
        <w:t>La présente ordonnance est communiquée aux recourants, au Tribunal de protection de l'adulte et de l'enfant du canton de Genève, à Camille Maulini (curatrice de représentation) et à la Chambre de surveillance de la Cour de justice du canton de Genève.</w:t>
      </w:r>
    </w:p>
    <w:p>
      <w:r>
        <w:t>Lausanne, le 1er octobre 2025</w:t>
      </w:r>
    </w:p>
    <w:p>
      <w:r>
        <w:t>Au nom de la IIe Cour de droit civil</w:t>
      </w:r>
    </w:p>
    <w:p>
      <w:r>
        <w:t>du Tribunal fédéral suisse</w:t>
      </w:r>
    </w:p>
    <w:p>
      <w:r>
        <w:t>Le Président : Bovey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