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737/2015 vom 24. September 2015</w:t>
      </w:r>
    </w:p>
    <w:p>
      <w:r>
        <w:t>Bundesgericht, 2015-09-24, FR</w:t>
      </w:r>
    </w:p>
    <w:p>
      <w:r>
        <w:rPr>
          <w:b/>
        </w:rPr>
        <w:t xml:space="preserve">Quelle: </w:t>
      </w:r>
      <w:r>
        <w:t>https://mcp.opencaselaw.ch/entscheid/bger_5A_737_2015</w:t>
      </w:r>
    </w:p>
    <w:p>
      <w:r>
        <w:t>FR: TF 5A 737/2015 du 24 septembre 2015</w:t>
      </w:r>
    </w:p>
    <w:p>
      <w:r>
        <w:t>IT: TF 5A 737/2015 del 24 settembre 2015</w:t>
      </w:r>
    </w:p>
    <w:p>
      <w:pPr>
        <w:pStyle w:val="Heading2"/>
      </w:pPr>
      <w:r>
        <w:t>Regeste</w:t>
      </w:r>
    </w:p>
    <w:p>
      <w:r>
        <w:t>procès-verbal de saisie | Droit des poursuites et faillites</w:t>
      </w:r>
    </w:p>
    <w:p>
      <w:pPr>
        <w:pStyle w:val="Heading2"/>
      </w:pPr>
      <w:r>
        <w:t>Volltext</w:t>
      </w:r>
    </w:p>
    <w:p>
      <w:r>
        <w:t>Bundesgericht II. zivilrechtliche Abteilung 24.09.2015 5A 737/2015 (5A_737/2015) Tribunal fédéral IIe Cour de droit civil 24.09.2015 5A 737/2015 (5A_737/2015) Tribunale federale II Corte di diritto civile 24.09.2015 5A 737/2015 (5A_737/2015)</w:t>
      </w:r>
    </w:p>
    <w:p>
      <w:r>
        <w:t>procès-verbal de saisie | Droit des poursuites et faillites</w:t>
      </w:r>
    </w:p>
    <w:p>
      <w:r>
        <w:t>Bundesgericht Tribunal fédéral Tribunale federale Tribunal federal {T 0/2} 5A_737/2015 Arrêt du 24 septembre 2015 IIe Cour de droit civil Composition M. le Juge fédéral von Werdt, Président. Greffière : Mme de Poret Bortolaso. Participants à la procédure A.________, recourant, contre Office des poursuites de Genève, rue du Stand 46, 1204 Genève. Objet procès-verbal de saisie, recours contre la décision de la Cour de justice du canton de Genève, Chambre de surveillance des Offices des poursuites et faillites, du 16 septembre 2015. Considérant : que, par décision du 16 septembre 2015, la Cour de justice du canton de Genève, statuant en qualité d'autorité de surveillance des Offices des poursuites et faillites, a rejeté les plaintes formées par le recourant contre des procès-verbaux de saisie, invitant cependant l'Office des poursuites à corriger une erreur contenue dans l'un des procès- verbaux; qu'à l'appui de sa décision, la cour cantonale retient qu'aucun retard injustifié ne pouvait être reproché à l'Office des poursuites, qu'elle avait déjà examiné la conformité des montants retenus, que, dès lors que l'intéressé se limitait à alléguer des montants supérieurs sans produire de nouvelles pièces exposant un changement de circonstances, sa plainte était à l'évidence vouée à l'échec, qu'une erreur devait néanmoins être corrigée d'office, erreur qui n'avait cependant aucune conséquence dans la mesure où il n'y avait pas lieu à une éventuelle restitution; que le recours en matière civile est irrecevable faute de correspondre aux exigences de motivation posées par les art. 42 al. 2 et 106 al. 2 LTF, le recourant ne s'en prenant pas aux considérants pertinents de l'arrêt cantonal mais se bornant à prétendre à d'autres chiffres en renvoyant à son recours cantonal; que les conclusions du recourant relatives au dépôt d'une plainte pénale et à une demande de dommages-intérêts ne peuvent manifestement pas faire l'objet de la présente procédure; que, dans ces conditions, le recours doit en conséquence être déclaré manifestement irrecevable selon la procédure simplifiée prévue à l' art. 108 al. 1 let. a et b LTF ; que les frais judiciaires sont mis à la charge de la recourante qui succombe ( art. 66 al. 1 LTF ); par ces motifs, le Président prononce : 1. Le recours est irrecevable. 2. Les frais judiciaires, arrêtés à 200 fr., sont mis à la charge du recourant. 3. Le présent arrêt est communiqué au recourant, à l'Office des poursuites de Genève et à la Cour de justice du canton de Genève, Chambre de surveillance des Offices des poursuites et faillites. Lausanne, le 24 septembre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