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5A_68/2009 vom 12. Februar 2009</w:t>
      </w:r>
    </w:p>
    <w:p>
      <w:r>
        <w:t>Bundesgericht, 2009-02-12, DE</w:t>
      </w:r>
    </w:p>
    <w:p>
      <w:r>
        <w:rPr>
          <w:b/>
        </w:rPr>
        <w:t xml:space="preserve">Quelle: </w:t>
      </w:r>
      <w:r>
        <w:t>https://mcp.opencaselaw.ch/entscheid/bger_5A_68_2009</w:t>
      </w:r>
    </w:p>
    <w:p>
      <w:r>
        <w:t>FR: TF 5A_68/2009 du 12 février 2009</w:t>
      </w:r>
    </w:p>
    <w:p>
      <w:r>
        <w:t>IT: TF 5A_68/2009 del 12 febbraio 2009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5A_68/2009/don</w:t>
      </w:r>
    </w:p>
    <w:p>
      <w:r>
        <w:t>Verfügung vom 12. Februar 2009</w:t>
      </w:r>
    </w:p>
    <w:p>
      <w:r>
        <w:t>II. zivilrechtliche Abteilung</w:t>
      </w:r>
    </w:p>
    <w:p>
      <w:r>
        <w:t>Besetzung</w:t>
      </w:r>
    </w:p>
    <w:p>
      <w:r>
        <w:t>Bundesrichterin Hohl, Präsidentin,</w:t>
      </w:r>
    </w:p>
    <w:p>
      <w:r>
        <w:t>Gerichtsschreiber Füllemann.</w:t>
      </w:r>
    </w:p>
    <w:p>
      <w:r>
        <w:t>Parteien</w:t>
      </w:r>
    </w:p>
    <w:p>
      <w:r>
        <w:t>X.________,</w:t>
      </w:r>
    </w:p>
    <w:p>
      <w:r>
        <w:t>Beschwerdeführerin,</w:t>
      </w:r>
    </w:p>
    <w:p>
      <w:r>
        <w:t>gegen</w:t>
      </w:r>
    </w:p>
    <w:p>
      <w:r>
        <w:t>Bezirksgericht Zurzach (Präsident).</w:t>
      </w:r>
    </w:p>
    <w:p>
      <w:r>
        <w:t>Gegenstand</w:t>
      </w:r>
    </w:p>
    <w:p>
      <w:r>
        <w:t>Unentgeltliche Rechtspflege und Rechtsvertretung (für das Appellationsverfahren betreffend Abänderung des Scheidungsurteils),</w:t>
      </w:r>
    </w:p>
    <w:p>
      <w:r>
        <w:t>Beschwerde nach Art. 72ff. BGG gegen die Verfügung vom 19. Januar 2009 des Bezirksgerichts Zurzach.</w:t>
      </w:r>
    </w:p>
    <w:p>
      <w:r>
        <w:t>Nach Einsicht</w:t>
      </w:r>
    </w:p>
    <w:p>
      <w:r>
        <w:t>in die Beschwerde nach Art. 72ff. BGG gegen die Verfügung vom 19. Januar 2009 des Bezirksgerichts Zurzach,</w:t>
      </w:r>
    </w:p>
    <w:p>
      <w:r>
        <w:t>in Erwägung,</w:t>
      </w:r>
    </w:p>
    <w:p>
      <w:r>
        <w:t>dass die Beschwerdeführerin die erwähnte Eingabe mit Schreiben vom 12. Februar 2009 zurückgezogen hat, die Beschwerde daher durch die Abteilungspräsidentin ( Art. 32 Abs. 2 BGG ) abzuschreiben ist ( Art. 71 BGG i.V.m. Art. 73 BZP ) und (in Anbetracht der finanziellen Verhältnisse der Beschwerdeführerin) auf die Erhebung von Gerichtskosten verzichtet wird,</w:t>
      </w:r>
    </w:p>
    <w:p>
      <w:r>
        <w:t>verfügt die Präsidentin:</w:t>
      </w:r>
    </w:p>
    <w:p>
      <w:r>
        <w:t>1.</w:t>
      </w:r>
    </w:p>
    <w:p>
      <w:r>
        <w:t>Das bundesgerichtliche Verfahren 5A_68/2009 wird als durch Rückzug der Beschwerde erledigt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der Beschwerdeführerin und dem Bezirksgericht Zurzach schriftlich mitgeteilt.</w:t>
      </w:r>
    </w:p>
    <w:p>
      <w:r>
        <w:t>Lausanne, 12. Februar 2009</w:t>
      </w:r>
    </w:p>
    <w:p>
      <w:r>
        <w:t>Im Namen der II. zivilrechtlichen Abteilung</w:t>
      </w:r>
    </w:p>
    <w:p>
      <w:r>
        <w:t>des Schweizerischen Bundesgerichts</w:t>
      </w:r>
    </w:p>
    <w:p>
      <w:r>
        <w:t>Die Präsidentin: Der Gerichtsschreiber:</w:t>
      </w:r>
    </w:p>
    <w:p>
      <w:r>
        <w:t>Hohl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