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5A_687/2024 vom 14. November 2024</w:t>
      </w:r>
    </w:p>
    <w:p>
      <w:r>
        <w:t>Bundesgericht, 2024-11-14, DE</w:t>
      </w:r>
    </w:p>
    <w:p>
      <w:r>
        <w:rPr>
          <w:b/>
        </w:rPr>
        <w:t xml:space="preserve">Quelle: </w:t>
      </w:r>
      <w:r>
        <w:t>https://mcp.opencaselaw.ch/entscheid/bger_5A_687_2024</w:t>
      </w:r>
    </w:p>
    <w:p>
      <w:r>
        <w:t>FR: TF 5A_687/2024 du 14 novembre 2024</w:t>
      </w:r>
    </w:p>
    <w:p>
      <w:r>
        <w:t>IT: TF 5A_687/2024 del 14 novembre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5A_687/2024</w:t>
      </w:r>
    </w:p>
    <w:p>
      <w:r>
        <w:t>Verfügung vom 14. November 2024</w:t>
      </w:r>
    </w:p>
    <w:p>
      <w:r>
        <w:t>II. zivilrechtliche Abteilung</w:t>
      </w:r>
    </w:p>
    <w:p>
      <w:r>
        <w:t>Besetzung</w:t>
      </w:r>
    </w:p>
    <w:p>
      <w:r>
        <w:t>Bundesrichter Herrmann, Präsident,</w:t>
      </w:r>
    </w:p>
    <w:p>
      <w:r>
        <w:t>Gerichtsschreiber Möckli.</w:t>
      </w:r>
    </w:p>
    <w:p>
      <w:r>
        <w:t>Verfahrensbeteiligte</w:t>
      </w:r>
    </w:p>
    <w:p>
      <w:r>
        <w:t>A.________,</w:t>
      </w:r>
    </w:p>
    <w:p>
      <w:r>
        <w:t>vertreten durch Rechtsanwältin Maria Clodi,</w:t>
      </w:r>
    </w:p>
    <w:p>
      <w:r>
        <w:t>Beschwerdeführer,</w:t>
      </w:r>
    </w:p>
    <w:p>
      <w:r>
        <w:t>gegen</w:t>
      </w:r>
    </w:p>
    <w:p>
      <w:r>
        <w:t>Obergericht des Kantons Bern, 1. Zivilkammer, Hochschulstrasse 17, 3012 Bern,</w:t>
      </w:r>
    </w:p>
    <w:p>
      <w:r>
        <w:t>Beschwerdegegner</w:t>
      </w:r>
    </w:p>
    <w:p>
      <w:r>
        <w:t>B.________,</w:t>
      </w:r>
    </w:p>
    <w:p>
      <w:r>
        <w:t>vertreten durch Rechtsanwalt Oliver Köhli,</w:t>
      </w:r>
    </w:p>
    <w:p>
      <w:r>
        <w:t>Verfahrensbeteiligte.</w:t>
      </w:r>
    </w:p>
    <w:p>
      <w:r>
        <w:t>Gegenstand</w:t>
      </w:r>
    </w:p>
    <w:p>
      <w:r>
        <w:t>Kostenvorschuss (Ehescheidung),</w:t>
      </w:r>
    </w:p>
    <w:p>
      <w:r>
        <w:t>Beschwerde gegen die Verfügung des Obergerichts des Kantons Bern, 1. Zivilkammer, vom 27. August 2024 (ZK 4 345).</w:t>
      </w:r>
    </w:p>
    <w:p>
      <w:r>
        <w:t>Nach Einsicht</w:t>
      </w:r>
    </w:p>
    <w:p>
      <w:r>
        <w:t>in die Verfügung des Obergerichtes des Kantons Bern vom 27. August 2024, in welcher vom Beschwerdeführer für das Berufungsverfahren in der hängigen Scheidungssache ein Kostenvorschuss von Fr. 37'600.-- einverlangt wurde,</w:t>
      </w:r>
    </w:p>
    <w:p>
      <w:r>
        <w:t>in die hiergegen erhobene Beschwerde vom 7. Oktober 2024, mit welcher die Aufhebung dieser Verfügung und ein Prozesskostenvorschuss für das Berufungsverfahren von Fr. 1'000.--, eventualiter von höchstens Fr. 6'000.-- anbegehrt wurde,</w:t>
      </w:r>
    </w:p>
    <w:p>
      <w:r>
        <w:t>in das vernehmlassungsweise eingereichte Schreiben der Gegenpartei vom 30. Oktober 2024, mit welchem explizit auf Anträge und eine inhaltliche Stellungnahme verzichtet wurde,</w:t>
      </w:r>
    </w:p>
    <w:p>
      <w:r>
        <w:t>in den (vor dem Hintergrund der mit obergerichtlicher Verfügung vom 18. Oktober 2024 wiedererwägungsweise erfolgten Herabsetzung des Kostenvorschusses auf Fr. 15'000.--) am 8. November 2024 erklärten und mit der Bitte um Verzicht auf die Erhebung von Gerichtskosten verbundenen Beschwerderückzug,</w:t>
      </w:r>
    </w:p>
    <w:p>
      <w:r>
        <w:t>in Erwägung,</w:t>
      </w:r>
    </w:p>
    <w:p>
      <w:r>
        <w:t>dass das Beschwerdeverfahren 5A_687/2024 zufolge Beschwerderückzuges durch den Abteilungspräsidenten abzuschreiben ist ( Art. 32 Abs. 2 BGG ),</w:t>
      </w:r>
    </w:p>
    <w:p>
      <w:r>
        <w:t>dass die bislang angefallenen Gerichtskosten dem Beschwerdeführer aufzuerlegen sind ( Art 66 Abs. 1 BGG ), da es nicht um eine Gegenstandslosigkeit geht, bei welcher die Kosten nach der Sachlage vor Eintritt des Erledigungsgrundes zu verteilen sind ( Art. 71 BGG i.V.m. Art. 72 BZP ), und der Beschwerdeführer im Übrigen eine Festsetzung des Kostenvorschusses auf Fr. 1'000.--, eventualiter maximal Fr. 6'000.-- gefordert hat,</w:t>
      </w:r>
    </w:p>
    <w:p>
      <w:r>
        <w:t>dass der Beschwerdeführer ausserdem die Gegenpartei des kantonalen Verfahrens und vorliegend Verfahrensbeteiligte für die Vernehmlassung bzw. das Schreiben vom 30. Oktober 2024 zu entschädigen hat ( Art. 68 Abs. 2 BGG ),</w:t>
      </w:r>
    </w:p>
    <w:p>
      <w:r>
        <w:t>verfügt der Präsident:</w:t>
      </w:r>
    </w:p>
    <w:p>
      <w:r>
        <w:t>1.</w:t>
      </w:r>
    </w:p>
    <w:p>
      <w:r>
        <w:t>Das Beschwerdeverfahren 5A_687/2024 wird zufolge Rückzuges abgeschrieben.</w:t>
      </w:r>
    </w:p>
    <w:p>
      <w:r>
        <w:t>2.</w:t>
      </w:r>
    </w:p>
    <w:p>
      <w:r>
        <w:t>Die Gerichtskosten von Fr. 500.-- werden dem Beschwerdeführer auferlegt.</w:t>
      </w:r>
    </w:p>
    <w:p>
      <w:r>
        <w:t>3.</w:t>
      </w:r>
    </w:p>
    <w:p>
      <w:r>
        <w:t>Der Beschwerdeführer hat die Verfahrensbeteiligte mit Fr. 250.-- zu entschädigen.</w:t>
      </w:r>
    </w:p>
    <w:p>
      <w:r>
        <w:t>4.</w:t>
      </w:r>
    </w:p>
    <w:p>
      <w:r>
        <w:t>Diese Verfügung wird den Parteien und der Verfahrensbeteiligten mitgeteilt.</w:t>
      </w:r>
    </w:p>
    <w:p>
      <w:r>
        <w:t>Lausanne, 14. November 2024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Herrmann</w:t>
      </w:r>
    </w:p>
    <w:p>
      <w:r>
        <w:t>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