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5A_660/2015 vom 7. September 2015</w:t>
      </w:r>
    </w:p>
    <w:p>
      <w:r>
        <w:t>Bundesgericht, 2015-09-07, FR</w:t>
      </w:r>
    </w:p>
    <w:p>
      <w:r>
        <w:rPr>
          <w:b/>
        </w:rPr>
        <w:t xml:space="preserve">Quelle: </w:t>
      </w:r>
      <w:r>
        <w:t>https://mcp.opencaselaw.ch/entscheid/bger_5A_660_2015</w:t>
      </w:r>
    </w:p>
    <w:p>
      <w:r>
        <w:t>FR: TF 5A_660/2015 du 7 septembre 2015</w:t>
      </w:r>
    </w:p>
    <w:p>
      <w:r>
        <w:t>IT: TF 5A_660/2015 del 7 settembre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5A_660/2015</w:t>
      </w:r>
    </w:p>
    <w:p>
      <w:r>
        <w:t>Arrêt du 7 septembre 2015</w:t>
      </w:r>
    </w:p>
    <w:p>
      <w:r>
        <w:t>IIe Cour de droit civil</w:t>
      </w:r>
    </w:p>
    <w:p>
      <w:r>
        <w:t>Composition</w:t>
      </w:r>
    </w:p>
    <w:p>
      <w:r>
        <w:t>M. le Juge fédéral von Werdt, Président.</w:t>
      </w:r>
    </w:p>
    <w:p>
      <w:r>
        <w:t>Greffière : Mme de Poret Bortolaso.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Tribunal neutre du canton de Vaud,</w:t>
      </w:r>
    </w:p>
    <w:p>
      <w:r>
        <w:t>rue Cité-Derrière 17, 1005 Lausanne,</w:t>
      </w:r>
    </w:p>
    <w:p>
      <w:r>
        <w:t>intimé.</w:t>
      </w:r>
    </w:p>
    <w:p>
      <w:r>
        <w:t>Objet</w:t>
      </w:r>
    </w:p>
    <w:p>
      <w:r>
        <w:t>récusation (Juges des poursuites et faillites du canton de VD etc.),</w:t>
      </w:r>
    </w:p>
    <w:p>
      <w:r>
        <w:t>recours contre l'arrêt du Tribunal neutre du canton de Vaud du 24 juillet 2015.</w:t>
      </w:r>
    </w:p>
    <w:p>
      <w:r>
        <w:t>Considérant :</w:t>
      </w:r>
    </w:p>
    <w:p>
      <w:r>
        <w:t>que, par arrêt du 24 juillet 2015, le Tribunal neutre du canton de Vaud a déclaré irrecevable une demande du recourant portant sur la récusation de nombreux juges vaudois, notamment dans des affaires de poursuites;</w:t>
      </w:r>
    </w:p>
    <w:p>
      <w:r>
        <w:t>qu'à l'appui de sa décision d'irrecevabilité, le Tribunal neutre a considéré que le recourant n'avait pas déposé la ou les décisions à l'origine de la ou des procédures dans laquelle ou lesquelles il formulait ses demandes de récusation, décisions nécessaires pour connaître des circonstances de fait relatives à la demande de récusation, que l'invitation à compléter l'écriture sous peine d'irrecevabilité qui lui avait été adressée par pli recommandé devait être considérée comme notifiée à l'échéance du délai de garde postale, de sorte qu'en l'absence de complément dans le délai imparti, dite écriture devait être déclarée irrecevable;</w:t>
      </w:r>
    </w:p>
    <w:p>
      <w:r>
        <w:t>que la présente écriture, traitée comme un recours en matière civile, est parfaitement incompréhensible et ne satisfait pas, à l'évidence, aux exigences de motivation posées par les art. 42 al. 2 et 106 al. 2 LTF;</w:t>
      </w:r>
    </w:p>
    <w:p>
      <w:r>
        <w:t>qu'à cela s'ajoute que le recourant, quérulent notoire, procède une fois de plus de manière abusive ( art. 42 al. 7 LTF );</w:t>
      </w:r>
    </w:p>
    <w:p>
      <w:r>
        <w:t>que, dans ces conditions, le recours doit en conséquence être déclaré manifestement irrecevable selon la procédure simplifiée prévue à l'art. 108 al. 1 let. b et c LTF;</w:t>
      </w:r>
    </w:p>
    <w:p>
      <w:r>
        <w:t>que les frais judiciaires, arrêtés à 300 fr., sont mis à la charge du recourant ( art. 66 al. 1 LTF );</w:t>
      </w:r>
    </w:p>
    <w:p>
      <w:r>
        <w:t>que toute nouvelle écriture du même genre dans cette affaire, notamment une demande de révision abusive, sera classée sans réponse;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300 fr., sont mis à la charge du recourant.</w:t>
      </w:r>
    </w:p>
    <w:p>
      <w:r>
        <w:t>3.</w:t>
      </w:r>
    </w:p>
    <w:p>
      <w:r>
        <w:t>Le présent arrêt est communiqué aux parties.</w:t>
      </w:r>
    </w:p>
    <w:p>
      <w:r>
        <w:t>Lausanne, le 7 septembre 2015</w:t>
      </w:r>
    </w:p>
    <w:p>
      <w:r>
        <w:t>Au nom de la IIe Cour de droit civil</w:t>
      </w:r>
    </w:p>
    <w:p>
      <w:r>
        <w:t>du Tribunal fédéral suisse</w:t>
      </w:r>
    </w:p>
    <w:p>
      <w:r>
        <w:t>Le Président : von Werdt</w:t>
      </w:r>
    </w:p>
    <w:p>
      <w:r>
        <w:t>La Greffière : de Poret Bortolaso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