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5A_633/2016 vom 5. September 2016</w:t>
      </w:r>
    </w:p>
    <w:p>
      <w:r>
        <w:t>Bundesgericht, 2016-09-05, DE</w:t>
      </w:r>
    </w:p>
    <w:p>
      <w:r>
        <w:rPr>
          <w:b/>
        </w:rPr>
        <w:t xml:space="preserve">Quelle: </w:t>
      </w:r>
      <w:r>
        <w:t>https://mcp.opencaselaw.ch/entscheid/bger_5A_633_2016</w:t>
      </w:r>
    </w:p>
    <w:p>
      <w:r>
        <w:t>FR: TF 5A_633/2016 du 5 septembre 2016</w:t>
      </w:r>
    </w:p>
    <w:p>
      <w:r>
        <w:t>IT: TF 5A_633/2016 del 5 settembre 2016</w:t>
      </w:r>
    </w:p>
    <w:p>
      <w:pPr>
        <w:pStyle w:val="Heading2"/>
      </w:pPr>
      <w:r>
        <w:t>Volltext</w:t>
      </w:r>
    </w:p>
    <w:p>
      <w:r>
        <w:t>Bundesgericht</w:t>
      </w:r>
    </w:p>
    <w:p>
      <w:r>
        <w:t>Tribunal fédéral</w:t>
      </w:r>
    </w:p>
    <w:p>
      <w:r>
        <w:t>Tribunale federale</w:t>
      </w:r>
    </w:p>
    <w:p>
      <w:r>
        <w:t>Tribunal federal</w:t>
      </w:r>
    </w:p>
    <w:p>
      <w:r>
        <w:t>{T 0/2}</w:t>
      </w:r>
    </w:p>
    <w:p>
      <w:r>
        <w:t>5A_633/2016</w:t>
      </w:r>
    </w:p>
    <w:p>
      <w:r>
        <w:t>Urteil vom 5. September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Bezirksgericht Bülach.</w:t>
      </w:r>
    </w:p>
    <w:p>
      <w:r>
        <w:t>Gegenstand</w:t>
      </w:r>
    </w:p>
    <w:p>
      <w:r>
        <w:t>Testamentseröffnung,</w:t>
      </w:r>
    </w:p>
    <w:p>
      <w:r>
        <w:t>Beschwerde nach Art. 72 ff. BGG gegen den Beschluss vom 3. August 2016 des Obergerichts des Kantons Zürich (II. Zivilkammer).</w:t>
      </w:r>
    </w:p>
    <w:p>
      <w:r>
        <w:t>Nach Einsicht</w:t>
      </w:r>
    </w:p>
    <w:p>
      <w:r>
        <w:t>in die Beschwerde gemäss Art. 72 ff. BGG gegen den Beschluss vom 3. August 2016 des Obergerichts des Kantons Zürich, das auf eine Berufung der Beschwerdeführerin gegen ein Urteil des Bezirksgerichts Bülach betreffend Testamentseröffnung nicht eingetreten ist,</w:t>
      </w:r>
    </w:p>
    <w:p>
      <w:r>
        <w:t>in Erwägung,</w:t>
      </w:r>
    </w:p>
    <w:p>
      <w:r>
        <w:t>dass das Obergericht erwog, das angefochtene Urteil sei der Beschwerdeführerin am 28. Juni 2016 zugestellt worden, die Berufungsfrist sei daher am 8. Juli 2016 abgelaufen, die erst am 9. Juli 2016 (Poststempel) erfolgte Erhebung der Berufung sei daher verspätet, im Übrigen wäre die Berufung auch deshalb unzulässig, weil es im vorliegenden Verfahren an der sachlichen Zuständigkeit des Obergerichts zur Beurteilung der Testamentsanfechtung fehle,</w:t>
      </w:r>
    </w:p>
    <w:p>
      <w:r>
        <w:t>dass die Beschwerde nach Art. 72 ff. BGG von vornherein unzulässig ist, soweit die Beschwerdeführerin Anträge stellt und Rügen erhebt, die über den Gegenstand des obergerichtlichen Beschlusses vom 3. August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nach den gesetzlichen Anforderungen anhand dieser Erwägungen aufzeigt, inwiefern der Beschluss des Obergerichts vom 3. August 2016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200.-- werden der Beschwerdeführerin auferlegt.</w:t>
      </w:r>
    </w:p>
    <w:p>
      <w:r>
        <w:t>3.</w:t>
      </w:r>
    </w:p>
    <w:p>
      <w:r>
        <w:t>Dieses Urteil wird der Beschwerdeführerin, dem Bezirksgericht Bülach und dem Obergericht des Kantons Zürich schriftlich mitgeteilt.</w:t>
      </w:r>
    </w:p>
    <w:p>
      <w:r>
        <w:t>Lausanne, 5. September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