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5A_4/2016 vom 6. Januar 2016</w:t>
      </w:r>
    </w:p>
    <w:p>
      <w:r>
        <w:t>Bundesgericht, 2016-01-06, DE</w:t>
      </w:r>
    </w:p>
    <w:p>
      <w:r>
        <w:rPr>
          <w:b/>
        </w:rPr>
        <w:t xml:space="preserve">Quelle: </w:t>
      </w:r>
      <w:r>
        <w:t>https://mcp.opencaselaw.ch/entscheid/bger_5A_4_2016</w:t>
      </w:r>
    </w:p>
    <w:p>
      <w:r>
        <w:t>FR: TF 5A_4/2016 du 6 janvier 2016</w:t>
      </w:r>
    </w:p>
    <w:p>
      <w:r>
        <w:t>IT: TF 5A_4/2016 del 6 gennaio 2016</w:t>
      </w:r>
    </w:p>
    <w:p>
      <w:pPr>
        <w:pStyle w:val="Heading2"/>
      </w:pPr>
      <w:r>
        <w:t>Volltext</w:t>
      </w:r>
    </w:p>
    <w:p>
      <w:r>
        <w:t>Bundesgericht</w:t>
      </w:r>
    </w:p>
    <w:p>
      <w:r>
        <w:t>Tribunal fédéral</w:t>
      </w:r>
    </w:p>
    <w:p>
      <w:r>
        <w:t>Tribunale federale</w:t>
      </w:r>
    </w:p>
    <w:p>
      <w:r>
        <w:t>Tribunal federal</w:t>
      </w:r>
    </w:p>
    <w:p>
      <w:r>
        <w:t>{T 0/2}</w:t>
      </w:r>
    </w:p>
    <w:p>
      <w:r>
        <w:t>5A_4/2016</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Kindes- und Erwachsenenschutzbehörde (KESB) U.________.</w:t>
      </w:r>
    </w:p>
    <w:p>
      <w:r>
        <w:t>Gegenstand</w:t>
      </w:r>
    </w:p>
    <w:p>
      <w:r>
        <w:t>Fürsorgerische Unterbringung,</w:t>
      </w:r>
    </w:p>
    <w:p>
      <w:r>
        <w:t>Beschwerde nach Art. 72 ff. BGG gegen das Urteil vom 30. Dezember 2015 des Verwaltungsgerichts des Kantons Solothurn.</w:t>
      </w:r>
    </w:p>
    <w:p>
      <w:r>
        <w:t>Nach Einsicht</w:t>
      </w:r>
    </w:p>
    <w:p>
      <w:r>
        <w:t>in die Beschwerde gemäss Art. 72 ff. BGG gegen das Urteil vom 30. Dezember 2015 des Verwaltungsgerichts des Kantons Solothurn, das eine Beschwerde der Beschwerdeführerin gegen die Verlängerung der (ihr gegenüber am 4. November 2015 gestützt auf Art. 426 ZGB angeordneten) fürsorgerischen Unterbringung abgewiesen hat,</w:t>
      </w:r>
    </w:p>
    <w:p>
      <w:r>
        <w:t>in Erwägung,</w:t>
      </w:r>
    </w:p>
    <w:p>
      <w:r>
        <w:t>dass das Verwaltungsgericht (nach Anhörung der Beschwerdeführerin und gestützt auf ein ärztliches Gutachten) erwog, die an einer... mit... leidende, insgesamt 26 Mal psychiatrisch hospitalisierte Beschwerdeführerin müsse zur Stabilisierung ihres... Zustandsbildes dringend stationär medikamentös behandelt werden, weil sie andernfalls die Medikamente umgehend absetzen, erneut psychisch dekompensieren und für ihr Umfeld eine erhebliche Belastung darstellen würde, zumal auch die Wohnsituation der Beschwerdeführerin ungeklärt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rechtsgenüglich auf die verwaltungsgerichtlichen Erwägungen eingeht,</w:t>
      </w:r>
    </w:p>
    <w:p>
      <w:r>
        <w:t>dass sie erst recht nicht nach den gesetzlichen Anforderungen anhand dieser Erwägungen aufzeigt, inwiefern das Urteil des Verwaltungsgerichts des Kantons Solothurn vom 30. Dezember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Es werden keine Gerichtskosten erhoben.</w:t>
      </w:r>
    </w:p>
    <w:p>
      <w:r>
        <w:t>3.</w:t>
      </w:r>
    </w:p>
    <w:p>
      <w:r>
        <w:t>Dieses Urteil wird der Beschwerdeführerin, der Kindes- und Erwachsenenschutzbehörde U.________ und dem Verwaltungsgericht des Kantons Solothurn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