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5A_482/2025 vom 23. Juli 2025</w:t>
      </w:r>
    </w:p>
    <w:p>
      <w:r>
        <w:t>Bundesgericht, 2025-07-23, FR</w:t>
      </w:r>
    </w:p>
    <w:p>
      <w:r>
        <w:rPr>
          <w:b/>
        </w:rPr>
        <w:t xml:space="preserve">Quelle: </w:t>
      </w:r>
      <w:r>
        <w:t>https://mcp.opencaselaw.ch/entscheid/bger_5A_482_2025</w:t>
      </w:r>
    </w:p>
    <w:p>
      <w:r>
        <w:t>FR: TF 5A_482/2025 du 23 juillet 2025</w:t>
      </w:r>
    </w:p>
    <w:p>
      <w:r>
        <w:t>IT: TF 5A_482/2025 del 23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5A_482/2025</w:t>
      </w:r>
    </w:p>
    <w:p>
      <w:r>
        <w:t>Arrêt du 23 juillet 2025</w:t>
      </w:r>
    </w:p>
    <w:p>
      <w:r>
        <w:t>IIe Cour de droit civil</w:t>
      </w:r>
    </w:p>
    <w:p>
      <w:r>
        <w:t>Composition</w:t>
      </w:r>
    </w:p>
    <w:p>
      <w:r>
        <w:t>M. le Juge fédéral Herrmann, Juge présidant.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Tribunal de protection de l'adulte et de l'enfant du canton de Genève,</w:t>
      </w:r>
    </w:p>
    <w:p>
      <w:r>
        <w:t>rue des Glacis-de-Rive 6, 1207 Genève.</w:t>
      </w:r>
    </w:p>
    <w:p>
      <w:r>
        <w:t>Objet</w:t>
      </w:r>
    </w:p>
    <w:p>
      <w:r>
        <w:t>placement à des fins d'assistance, traitement sans consentement,</w:t>
      </w:r>
    </w:p>
    <w:p>
      <w:r>
        <w:t>recours contre la décision de la Chambre de</w:t>
      </w:r>
    </w:p>
    <w:p>
      <w:r>
        <w:t>surveillance de la Cour de justice du canton de Genève du 10 juin 2025 (C/22450/2011-CS, DAS/101/2025).</w:t>
      </w:r>
    </w:p>
    <w:p>
      <w:r>
        <w:t>Vu :</w:t>
      </w:r>
    </w:p>
    <w:p>
      <w:r>
        <w:t>l'ordonnance du Tribunal de protection de l'adulte et de l'enfant (TPAE) du canton de Genève du 27 mai 2025 rejetant le recours interjeté par A.________ à l'encontre d'une décision médicale prescrivant un traitement sans son consentement;</w:t>
      </w:r>
    </w:p>
    <w:p>
      <w:r>
        <w:t>la décision de la Chambre de surveillance de la Cour de justice du canton de Genève du 10 juin 2025 rejetant le recours de la personne concernée;</w:t>
      </w:r>
    </w:p>
    <w:p>
      <w:r>
        <w:t>le recours au Tribunal fédéral déposé le 17 juin 2025 par la personne concernée contre la décision de la cour cantonale;</w:t>
      </w:r>
    </w:p>
    <w:p>
      <w:r>
        <w:t>considérant :</w:t>
      </w:r>
    </w:p>
    <w:p>
      <w:r>
        <w:t>que le présent recours doit être traité en tant que recours en matière civile au sens de l'art. 72 al. 2 let. b ch. 6 LTF;</w:t>
      </w:r>
    </w:p>
    <w:p>
      <w:r>
        <w:t>que la recourante - qui prétend "</w:t>
      </w:r>
    </w:p>
    <w:p>
      <w:r>
        <w:t>exercer comme policière d'Interpol New York et fonctionnaire international (e) de l'UNDP et l'UNICEF " - ne soulève pas le moindre grief intelligible contre les constatations de fait de la décision attaquée relatives à son état de santé psychique;</w:t>
      </w:r>
    </w:p>
    <w:p>
      <w:r>
        <w:t>que, de surcroît, elle ne s'en prend aucunement aux motifs de l'autorité précédente fondés sur la réalisation des conditions posées à l' art. 434 al. 1 CC ;</w:t>
      </w:r>
    </w:p>
    <w:p>
      <w:r>
        <w:t>que, faute de répondre aux exigences de motivation (art. 42 al. 2 et 106 al. 2 LTF; ATF 142 III 364 consid. 2.4 et les références), le recours doit être déclaré irrecevable par voie de procédure simplifiée ( art. 108 al. 1 let. b LTF );</w:t>
      </w:r>
    </w:p>
    <w:p>
      <w:r>
        <w:t>que, vu les circonstances de la présente cause, il convient de renoncer à percevoir des frais judiciaires (art. 66 al. 1, 2e phrase, LTF);</w:t>
      </w:r>
    </w:p>
    <w:p>
      <w:r>
        <w:t>par ces motifs, le Juge présidant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à la recourante, au Tribunal de protection de l'adulte et de l'enfant du canton de Genève, à la Chambre de surveillance de la Cour de justice du canton de Genève et à l'Office de protection de l'adulte du canton de Genève.</w:t>
      </w:r>
    </w:p>
    <w:p>
      <w:r>
        <w:t>Lausanne, le 23 juillet 2025</w:t>
      </w:r>
    </w:p>
    <w:p>
      <w:r>
        <w:t>Au nom de la IIe Cour de droit civil</w:t>
      </w:r>
    </w:p>
    <w:p>
      <w:r>
        <w:t>du Tribunal fédéral suisse</w:t>
      </w:r>
    </w:p>
    <w:p>
      <w:r>
        <w:t>Le Juge présidant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