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5A_398/2016 vom 26. Mai 2016</w:t>
      </w:r>
    </w:p>
    <w:p>
      <w:r>
        <w:t>Bundesgericht, 2016-05-26, DE</w:t>
      </w:r>
    </w:p>
    <w:p>
      <w:r>
        <w:rPr>
          <w:b/>
        </w:rPr>
        <w:t xml:space="preserve">Quelle: </w:t>
      </w:r>
      <w:r>
        <w:t>https://mcp.opencaselaw.ch/entscheid/bger_5A_398_2016</w:t>
      </w:r>
    </w:p>
    <w:p>
      <w:r>
        <w:t>FR: TF 5A_398/2016 du 26 mai 2016</w:t>
      </w:r>
    </w:p>
    <w:p>
      <w:r>
        <w:t>IT: TF 5A_398/2016 del 26 maggio 2016</w:t>
      </w:r>
    </w:p>
    <w:p>
      <w:pPr>
        <w:pStyle w:val="Heading2"/>
      </w:pPr>
      <w:r>
        <w:t>Volltext</w:t>
      </w:r>
    </w:p>
    <w:p>
      <w:r>
        <w:t>Bundesgericht</w:t>
      </w:r>
    </w:p>
    <w:p>
      <w:r>
        <w:t>Tribunal fédéral</w:t>
      </w:r>
    </w:p>
    <w:p>
      <w:r>
        <w:t>Tribunale federale</w:t>
      </w:r>
    </w:p>
    <w:p>
      <w:r>
        <w:t>Tribunal federal</w:t>
      </w:r>
    </w:p>
    <w:p>
      <w:r>
        <w:t>{T 0/2}</w:t>
      </w:r>
    </w:p>
    <w:p>
      <w:r>
        <w:t>5A_398/2016</w:t>
      </w:r>
    </w:p>
    <w:p>
      <w:r>
        <w:t>Urteil vom 26. Mai 2016</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Kantonsgericht Basel-Landschaft,</w:t>
      </w:r>
    </w:p>
    <w:p>
      <w:r>
        <w:t>Abteilung Verfassungs- und Verwaltungsrecht,</w:t>
      </w:r>
    </w:p>
    <w:p>
      <w:r>
        <w:t>Beschwerdegegner.</w:t>
      </w:r>
    </w:p>
    <w:p>
      <w:r>
        <w:t>Gegenstand</w:t>
      </w:r>
    </w:p>
    <w:p>
      <w:r>
        <w:t>Unentgeltliche Rechtspflege (Kontosperre im Rahmen einer Vertretungsbeistandschaft),</w:t>
      </w:r>
    </w:p>
    <w:p>
      <w:r>
        <w:t>Beschwerde nach Art. 72 ff. BGG gegen die</w:t>
      </w:r>
    </w:p>
    <w:p>
      <w:r>
        <w:t>Verfügung vom 18. April 2016 des Kantonsgerichts Basel-Landschaft (Abteilung Verfassungs- und Verwaltungsrecht).</w:t>
      </w:r>
    </w:p>
    <w:p>
      <w:r>
        <w:t>Nach Einsicht</w:t>
      </w:r>
    </w:p>
    <w:p>
      <w:r>
        <w:t>in die Beschwerde gemäss Art. 72 ff. BGG gegen die Verfügung vom 18. April 2016 des Kantonsgerichts Basel-Landschaft, das ein Gesuch des Beschwerdeführers um unentgeltliche Rechtspflege (für eine Beschwerde gegen eine vorsorglich angeordnete Kontosperre im Rahmen einer Vertretungsbeistandschaft) abgewiesen und den Beschwerdeführer zur Leistung eines Kostenvorschusses von Fr. 500.-- aufgefordert hat,</w:t>
      </w:r>
    </w:p>
    <w:p>
      <w:r>
        <w:t>in Erwägung,</w:t>
      </w:r>
    </w:p>
    <w:p>
      <w:r>
        <w:t>dass das Kantonsgericht erwog, der Beschwerdeführer sei mit (zufolge Nichtabholens bei der Post als zugestellt geltendem) Schreiben vom 30. März 2016 zur Offenlegung und Belegung seiner Einkommens- und Vermögensverhältnisse als Voraussetzung für die Gewährung der unentgeltlichen Rechtspflege aufgefordert worden, auch innerhalb der Nachfrist habe der Beschwerdeführer weder das vollständig ausgefüllte Armenrechtsformular noch die Belege eingereicht, das Gesuch um unentgeltliche Rechtspflege sei androhungsgemäss mangels Bedürftigkeitsnachweis abzuweisen,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dieser Erwägungen aufzeigt, inwiefern die Verfügung des Kantonsgerichts vom 18. April 2016 rechts- oder verfassungswidrig sein soll,</w:t>
      </w:r>
    </w:p>
    <w:p>
      <w:r>
        <w:t>dass somit auf die - offensichtlich keine hinreichende Begründung enthaltende - Beschwerde in Anwendung von Art. 108 Abs. 1 lit. b BGG nicht einzutreten ist,</w:t>
      </w:r>
    </w:p>
    <w:p>
      <w:r>
        <w:t>dass dem Beschwerdeführer in Anbetracht der Aussichtslosigkeit der Beschwerde nach Art. 72 ff. BGG die unentgeltliche Rechtspflege auch für das bundesgerichtliche Verfahren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für das bundesgerichtliche Verfahren wird abgewiesen.</w:t>
      </w:r>
    </w:p>
    <w:p>
      <w:r>
        <w:t>3.</w:t>
      </w:r>
    </w:p>
    <w:p>
      <w:r>
        <w:t>Die Gerichtskosten von Fr. 100.-- werden dem Beschwerdeführer auferlegt.</w:t>
      </w:r>
    </w:p>
    <w:p>
      <w:r>
        <w:t>4.</w:t>
      </w:r>
    </w:p>
    <w:p>
      <w:r>
        <w:t>Dieses Urteil wird den Parteien schriftlich mitgeteilt.</w:t>
      </w:r>
    </w:p>
    <w:p>
      <w:r>
        <w:t>Lausanne, 26. Mai 2016</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