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5A_384/2021 vom 29. Juli 2021</w:t>
      </w:r>
    </w:p>
    <w:p>
      <w:r>
        <w:t>Bundesgericht, 2021-07-29, DE</w:t>
      </w:r>
    </w:p>
    <w:p>
      <w:r>
        <w:rPr>
          <w:b/>
        </w:rPr>
        <w:t xml:space="preserve">Quelle: </w:t>
      </w:r>
      <w:r>
        <w:t>https://mcp.opencaselaw.ch/entscheid/bger_5A_384_2021</w:t>
      </w:r>
    </w:p>
    <w:p>
      <w:r>
        <w:t>FR: TF 5A_384/2021 du 29 juillet 2021</w:t>
      </w:r>
    </w:p>
    <w:p>
      <w:r>
        <w:t>IT: TF 5A_384/2021 del 29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5A_384/2021</w:t>
      </w:r>
    </w:p>
    <w:p>
      <w:r>
        <w:t>Verfügung vom 29. Juli 2021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 und B.________,</w:t>
      </w:r>
    </w:p>
    <w:p>
      <w:r>
        <w:t>vertreten durch Rechtsanwälte Philipp Dreier und Sabine Bezel Martin,</w:t>
      </w:r>
    </w:p>
    <w:p>
      <w:r>
        <w:t>Beschwerdeführer,</w:t>
      </w:r>
    </w:p>
    <w:p>
      <w:r>
        <w:t>gegen</w:t>
      </w:r>
    </w:p>
    <w:p>
      <w:r>
        <w:t>1. C.________,</w:t>
      </w:r>
    </w:p>
    <w:p>
      <w:r>
        <w:t>2. D.________,</w:t>
      </w:r>
    </w:p>
    <w:p>
      <w:r>
        <w:t>beide vertreten durch Rechtsanwalt Christian Juchler,</w:t>
      </w:r>
    </w:p>
    <w:p>
      <w:r>
        <w:t>3. Planungs- und Baukommission Thalwil,</w:t>
      </w:r>
    </w:p>
    <w:p>
      <w:r>
        <w:t>Dorfstrasse 10, Postfach, 8800 Thalwil,</w:t>
      </w:r>
    </w:p>
    <w:p>
      <w:r>
        <w:t>vertreten durch Rechtsanwältin Marianne Kull Baumgartner,</w:t>
      </w:r>
    </w:p>
    <w:p>
      <w:r>
        <w:t>Beschwerdegegner.</w:t>
      </w:r>
    </w:p>
    <w:p>
      <w:r>
        <w:t>Gegenstand</w:t>
      </w:r>
    </w:p>
    <w:p>
      <w:r>
        <w:t>Hammerschlagsrecht,</w:t>
      </w:r>
    </w:p>
    <w:p>
      <w:r>
        <w:t>Beschwerde gegen das Urteil des Verwaltungsgerichts des Kantons Zürich, 1. Abteilung, 1. Kammer, vom 18. März 2021 (VB.2020.00401).</w:t>
      </w:r>
    </w:p>
    <w:p>
      <w:r>
        <w:t>Nach Einsicht</w:t>
      </w:r>
    </w:p>
    <w:p>
      <w:r>
        <w:t>in das Urteil des Verwaltungsgerichtes des Kantons Zürich vom 18. März 2021, mit welchem in Gutheissung der Beschwerde von C.________ und D.________ der Beschluss der Planungs- und Baukommission der Gemeinde Thalwil vom 5. Dezember 2019 und der Entscheid des Baurekursgerichts vom 12. Mai 2020 aufgehoben wurden,</w:t>
      </w:r>
    </w:p>
    <w:p>
      <w:r>
        <w:t>in die hiergegen von B.________ und A.________ beim Bundesgericht erhobene Beschwerde vom 11. Mai 2021,</w:t>
      </w:r>
    </w:p>
    <w:p>
      <w:r>
        <w:t>in ihre Rückzugserklärung vom 23. Juli 2021,</w:t>
      </w:r>
    </w:p>
    <w:p>
      <w:r>
        <w:t>in Erwägung,</w:t>
      </w:r>
    </w:p>
    <w:p>
      <w:r>
        <w:t>dass das Beschwerdeverfahren 5A_384/2021 zufolge Beschwerderückzuges durch den Abteilungspräsidenten abzuschreiben ist ( Art. 32 Abs. 2 und Art. 71 BGG i.V.m. Art. 73 BZP ),</w:t>
      </w:r>
    </w:p>
    <w:p>
      <w:r>
        <w:t>dass die bislang angefallenen Gerichtskosten den Beschwerdeführern aufzuerlegen sind ( Art. 66 Abs. 1 und Art. 71 BGG i.V.m. Art. 5 Abs. 2 BZP ),</w:t>
      </w:r>
    </w:p>
    <w:p>
      <w:r>
        <w:t>verfügt der Präsident:</w:t>
      </w:r>
    </w:p>
    <w:p>
      <w:r>
        <w:t>1.</w:t>
      </w:r>
    </w:p>
    <w:p>
      <w:r>
        <w:t>Das Beschwerdeverfahren 5A_384/2021 wird infolge Rückzuges als erledigt abgeschrieben.</w:t>
      </w:r>
    </w:p>
    <w:p>
      <w:r>
        <w:t>2.</w:t>
      </w:r>
    </w:p>
    <w:p>
      <w:r>
        <w:t>Die Gerichtskosten von Fr. 500.-- werden den Beschwerdeführern auferlegt.</w:t>
      </w:r>
    </w:p>
    <w:p>
      <w:r>
        <w:t>3.</w:t>
      </w:r>
    </w:p>
    <w:p>
      <w:r>
        <w:t>Diese Verfügung wird den Parteien und dem Verwaltungsgericht des Kantons Zürich, 1. Abteilung, 1. Kammer, schriftlich mitgeteilt.</w:t>
      </w:r>
    </w:p>
    <w:p>
      <w:r>
        <w:t>Lausanne, 29. Juli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