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5A_307/2026 vom 9. April 2026</w:t>
      </w:r>
    </w:p>
    <w:p>
      <w:r>
        <w:t>Bundesgericht, 2026-04-09, DE</w:t>
      </w:r>
    </w:p>
    <w:p>
      <w:r>
        <w:rPr>
          <w:b/>
        </w:rPr>
        <w:t xml:space="preserve">Quelle: </w:t>
      </w:r>
      <w:r>
        <w:t>https://mcp.opencaselaw.ch/entscheid/bger_5A_307_2026</w:t>
      </w:r>
    </w:p>
    <w:p>
      <w:r>
        <w:t>FR: TF 5A_307/2026 du 9 avril 2026</w:t>
      </w:r>
    </w:p>
    <w:p>
      <w:r>
        <w:t>IT: TF 5A_307/2026 del 9 aprile 2026</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sachgerichtete Auseinandersetzung mit den Erwägungen der angefochtenen Verfügung lässt sich der Beschwerde nicht entnehmen. Es ist auch nicht ersichtlich, inwiefern ein Gesuch um aufschiebende Wirkung ohne erhobene Beschwerde und somit ausserhalb eines Beschwerdeverfahrens behandelt werden könnte.</w:t>
      </w:r>
    </w:p>
    <w:p>
      <w:r>
        <w:rPr>
          <w:b/>
        </w:rPr>
        <w:t>E. 3</w:t>
      </w:r>
    </w:p>
    <w:p>
      <w:r>
        <w:t>Für die Beurteilung des Eventualantrages ist das Bundesgericht von vornherein unzuständig; Fristwiederherstellungsgesuche sind an die Instanz zu richten, bei welcher die fristgerechte Vornahme einer Prozesshandlung versäumt wurde.</w:t>
      </w:r>
    </w:p>
    <w:p>
      <w:r>
        <w:rPr>
          <w:b/>
        </w:rPr>
        <w:t>E. 4</w:t>
      </w:r>
    </w:p>
    <w:p>
      <w:r>
        <w:t>Nach dem Gesagten ist auf die Beschwerde im vereinfachten Verfahren nach Art. 108 Abs. 1 lit. a und b BGG nicht einzutreten.</w:t>
      </w:r>
    </w:p>
    <w:p>
      <w:r>
        <w:rPr>
          <w:b/>
        </w:rPr>
        <w:t>E. 5</w:t>
      </w:r>
    </w:p>
    <w:p>
      <w:r>
        <w:t>Mit dem sofortigen Urteil in der Sache ist das Gesuch um aufschiebende Wirkung, soweit es in der vorliegenden Konstellation überhaupt hätte zielführend sein können, gegenstandslos.</w:t>
      </w:r>
    </w:p>
    <w:p>
      <w:r>
        <w:rPr>
          <w:b/>
        </w:rPr>
        <w:t>E. 6</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