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5A_28/2007 vom 15. März 2007</w:t>
      </w:r>
    </w:p>
    <w:p>
      <w:r>
        <w:t>Bundesgericht, 2007-03-15, FR</w:t>
      </w:r>
    </w:p>
    <w:p>
      <w:r>
        <w:rPr>
          <w:b/>
        </w:rPr>
        <w:t xml:space="preserve">Quelle: </w:t>
      </w:r>
      <w:r>
        <w:t>https://mcp.opencaselaw.ch/entscheid/bger_5A_28_2007</w:t>
      </w:r>
    </w:p>
    <w:p>
      <w:r>
        <w:t>FR: TF 5A_28/2007 du 15 mars 2007</w:t>
      </w:r>
    </w:p>
    <w:p>
      <w:r>
        <w:t>IT: TF 5A_28/2007 del 15 marzo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5A_28/2007 /bra</w:t>
      </w:r>
    </w:p>
    <w:p>
      <w:r>
        <w:t>Décision du 15 mars 2007</w:t>
      </w:r>
    </w:p>
    <w:p>
      <w:r>
        <w:t>Président de la IIe Cour de droit civil</w:t>
      </w:r>
    </w:p>
    <w:p>
      <w:r>
        <w:t>Composition</w:t>
      </w:r>
    </w:p>
    <w:p>
      <w:r>
        <w:t>M. le Juge Raselli, Président.</w:t>
      </w:r>
    </w:p>
    <w:p>
      <w:r>
        <w:t>Greffier: M. Braconi.</w:t>
      </w:r>
    </w:p>
    <w:p>
      <w:r>
        <w:t>Parties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Président de la Cour civile II du Tribunal cantonal</w:t>
      </w:r>
    </w:p>
    <w:p>
      <w:r>
        <w:t>du canton du Valais, avenue Mathieu-Schiner 1,</w:t>
      </w:r>
    </w:p>
    <w:p>
      <w:r>
        <w:t>1950 Sion 2,</w:t>
      </w:r>
    </w:p>
    <w:p>
      <w:r>
        <w:t>Objet</w:t>
      </w:r>
    </w:p>
    <w:p>
      <w:r>
        <w:t>radiation d'une plainte pour déni de justice devenue</w:t>
      </w:r>
    </w:p>
    <w:p>
      <w:r>
        <w:t>sans objet; protection de la personnalité,</w:t>
      </w:r>
    </w:p>
    <w:p>
      <w:r>
        <w:t>recours en matière civile [LTF] contre la décision du Président de la Cour civile II du Tribunal cantonal du canton du Valais du 1er février 2007.</w:t>
      </w:r>
    </w:p>
    <w:p>
      <w:r>
        <w:t>Le Président, vu:</w:t>
      </w:r>
    </w:p>
    <w:p>
      <w:r>
        <w:t>le recours (traité comme recours en matière civile) formé par X.________ contre la décision rendue le 1er février 2007 par le Président de la Cour civile II du Tribunal cantonal du canton du Valais;</w:t>
      </w:r>
    </w:p>
    <w:p>
      <w:r>
        <w:t>l'ordonnance du 16 février 2007 invitant le recourant à verser une avance de frais de 1'000 fr. dans un délai de 5 jours dès la notification de cette décision;</w:t>
      </w:r>
    </w:p>
    <w:p>
      <w:r>
        <w:t>l'ordonnance du 23 février 2007 lui impartissant un délai supplémentaire de 5 jours pour fournir cette avance;</w:t>
      </w:r>
    </w:p>
    <w:p>
      <w:r>
        <w:t>l'attestation de la Caisse du Tribunal fédéral du 14 mars 2007;</w:t>
      </w:r>
    </w:p>
    <w:p>
      <w:r>
        <w:t>considérant:</w:t>
      </w:r>
    </w:p>
    <w:p>
      <w:r>
        <w:t>que les ordonnances fixant l'avance de frais ont été renvoyées par la poste au Tribunal de céans, avec la mention que le destinataire était "introuvable" à l'adresse indiquée et qu'il était "parti";</w:t>
      </w:r>
    </w:p>
    <w:p>
      <w:r>
        <w:t>que ces actes ont été néanmoins valablement notifiés à l'adresse que l'intéressé a lui-même indiquée ( ATF 101 Ia 332 );</w:t>
      </w:r>
    </w:p>
    <w:p>
      <w:r>
        <w:t>que le recourant n'a pas fourni l'avance de frais dans les délais qui lui ont été fixés, ni produit en temps utile une attestation établissant que la somme réclamée a été débitée de son compte postal ou bancaire;</w:t>
      </w:r>
    </w:p>
    <w:p>
      <w:r>
        <w:t>que, partant, le présent recours est irrecevable ( art. 62 al. 3 LTF );</w:t>
      </w:r>
    </w:p>
    <w:p>
      <w:r>
        <w:t>que l'émolument judiciaire incombe au recourant ( art. 66 al. 1 LTF ).</w:t>
      </w:r>
    </w:p>
    <w:p>
      <w:r>
        <w:t>Par ces motifs, le Président de la IIe Cour de droit civil, vu l' art. 108 al. 1 LTF 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un émolument judiciaire de 500 fr. à la charge du recourant.</w:t>
      </w:r>
    </w:p>
    <w:p>
      <w:r>
        <w:t>3.</w:t>
      </w:r>
    </w:p>
    <w:p>
      <w:r>
        <w:t>Communique la présente décision en copie au recourant et au Président de la Cour civile II du Tribunal cantonal du canton du Valais.</w:t>
      </w:r>
    </w:p>
    <w:p>
      <w:r>
        <w:t>Lausanne, le 15 mars 2007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