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5A_1/2016 vom 5. Januar 2016</w:t>
      </w:r>
    </w:p>
    <w:p>
      <w:r>
        <w:t>Bundesgericht, 2016-01-05, DE</w:t>
      </w:r>
    </w:p>
    <w:p>
      <w:r>
        <w:rPr>
          <w:b/>
        </w:rPr>
        <w:t xml:space="preserve">Quelle: </w:t>
      </w:r>
      <w:r>
        <w:t>https://mcp.opencaselaw.ch/entscheid/bger_5A_1_2016</w:t>
      </w:r>
    </w:p>
    <w:p>
      <w:r>
        <w:t>FR: TF 5A_1/2016 du 5 janvier 2016</w:t>
      </w:r>
    </w:p>
    <w:p>
      <w:r>
        <w:t>IT: TF 5A_1/2016 del 5 gennaio 2016</w:t>
      </w:r>
    </w:p>
    <w:p>
      <w:pPr>
        <w:pStyle w:val="Heading2"/>
      </w:pPr>
      <w:r>
        <w:t>Volltext</w:t>
      </w:r>
    </w:p>
    <w:p>
      <w:r>
        <w:t>Bundesgericht</w:t>
      </w:r>
    </w:p>
    <w:p>
      <w:r>
        <w:t>Tribunal fédéral</w:t>
      </w:r>
    </w:p>
    <w:p>
      <w:r>
        <w:t>Tribunale federale</w:t>
      </w:r>
    </w:p>
    <w:p>
      <w:r>
        <w:t>Tribunal federal</w:t>
      </w:r>
    </w:p>
    <w:p>
      <w:r>
        <w:t>{T 0/2}</w:t>
      </w:r>
    </w:p>
    <w:p>
      <w:r>
        <w:t>5A_1/2016</w:t>
      </w:r>
    </w:p>
    <w:p>
      <w:r>
        <w:t>Urteil vom 5.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Departement des Innern des Kantons Solothurn.</w:t>
      </w:r>
    </w:p>
    <w:p>
      <w:r>
        <w:t>Gegenstand</w:t>
      </w:r>
    </w:p>
    <w:p>
      <w:r>
        <w:t>Aufnahme von Kindern zur Tagesbetreuung,</w:t>
      </w:r>
    </w:p>
    <w:p>
      <w:r>
        <w:t>Beschwerde nach Art. 72 ff. BGG gegen das Urteil vom 30. November 2015 des Verwaltungsgerichts des Kantons Solothurn.</w:t>
      </w:r>
    </w:p>
    <w:p>
      <w:r>
        <w:t>Nach Einsicht</w:t>
      </w:r>
    </w:p>
    <w:p>
      <w:r>
        <w:t>in die (als Beschwerde gemäss Art. 72 ff. BGG entgegengenommene) Eingabe gegen das Urteil vom 30. November 2015 des Verwaltungsgerichts des Kantons Solothurn, das eine Verwaltungsgerichtsbeschwerde der Beschwerdeführerin gegen die (wie bereits im Vorjahr) erneut unter Auflagen (Aufnahme von Pflegekindern nicht unter drei Jahren) erteilte Bewilligung zur Aufnahme von Kindern zur Tagesbetreuung abgewiesen hat,</w:t>
      </w:r>
    </w:p>
    <w:p>
      <w:r>
        <w:t>in Erwägung,</w:t>
      </w:r>
    </w:p>
    <w:p>
      <w:r>
        <w:t>dass die Beschwerde einen unter Auflagen ergangenen Bewilligungsentscheid gemäss der Verordnung vom 19. Oktober 1977 über die Aufnahme von Pflegekindern (Pflegekinderverordnung, SR 211.222.338) zum Gegenstand hat und daher als Beschwerde in Zivilsachen zu behandeln ist (Art. 72 Abs. 2 lit. b Ziffer 6 BGG),</w:t>
      </w:r>
    </w:p>
    <w:p>
      <w:r>
        <w:t>dass das Verwaltungsgericht im Urteil vom 30. November 2015 erwog, nach ihrer Entlassung aus der psychiatrischen Klinik im Jahr 2014 seien bei der Beschwerdeführerin... festgestellt worden, die gestützt auf diese Feststellungen verfügte Auflage im Bewilligungsentscheid (Aufnahme von Kindern nicht unter drei Jahren) sei nach wie vor gerechtfertigt, eine Verbesserung des Gesundheitszustandes der Beschwerdeführerin sei nicht ersichtlich, die (in die Wirtschaftsfreiheit eingreifende) Auflage beruhe auf einer gesetzlichen Grundlage, liege im öffentlichen Interesse und sei verhältnismässig,</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Erwägungen des Verwaltungsgerichts eingeht,</w:t>
      </w:r>
    </w:p>
    <w:p>
      <w:r>
        <w:t>dass sie erst recht nicht nach den gesetzlichen Anforderungen anhand dieser Erwägungen aufzeigt, inwiefern das Urteil des Verwaltungsgerichts des Kantons Solothurn vom 30. November 2015 rechts- oder verfassungswidrig sein soll,</w:t>
      </w:r>
    </w:p>
    <w:p>
      <w:r>
        <w:t>dass somit auf die - offensichtlich keine hinreichende Begründung enthaltende - Beschwerde in Anwendung von Art. 108 Abs. 1 lit.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der Beschwerdeführerin und dem Departement des Innern sowie dem Verwaltungsgericht des Kantons Solothurn schriftlich mitgeteilt.</w:t>
      </w:r>
    </w:p>
    <w:p>
      <w:r>
        <w:t>Lausanne, 5.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