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110/2016 vom 8. Februar 2016</w:t>
      </w:r>
    </w:p>
    <w:p>
      <w:r>
        <w:t>Bundesgericht, 2016-02-08, FR</w:t>
      </w:r>
    </w:p>
    <w:p>
      <w:r>
        <w:rPr>
          <w:b/>
        </w:rPr>
        <w:t xml:space="preserve">Quelle: </w:t>
      </w:r>
      <w:r>
        <w:t>https://mcp.opencaselaw.ch/entscheid/bger_5A_110_2016</w:t>
      </w:r>
    </w:p>
    <w:p>
      <w:r>
        <w:t>FR: TF 5A 110/2016 du 8 février 2016</w:t>
      </w:r>
    </w:p>
    <w:p>
      <w:r>
        <w:t>IT: TF 5A 110/2016 del 8 febbraio 2016</w:t>
      </w:r>
    </w:p>
    <w:p>
      <w:pPr>
        <w:pStyle w:val="Heading2"/>
      </w:pPr>
      <w:r>
        <w:t>Regeste</w:t>
      </w:r>
    </w:p>
    <w:p>
      <w:r>
        <w:t>placement à des fins d'assistance | Droit de la famille</w:t>
      </w:r>
    </w:p>
    <w:p>
      <w:pPr>
        <w:pStyle w:val="Heading2"/>
      </w:pPr>
      <w:r>
        <w:t>Volltext</w:t>
      </w:r>
    </w:p>
    <w:p>
      <w:r>
        <w:t>Bundesgericht II. Zivilrechtliche Abteilung 08.02.2016 5A 110/2016 (5A_110/2016) Tribunal fédéral IIe Cour de droit civil 08.02.2016 5A 110/2016 (5A_110/2016) Tribunale federale II Corte di diritto civile 08.02.2016 5A 110/2016 (5A_110/2016)</w:t>
      </w:r>
    </w:p>
    <w:p>
      <w:r>
        <w:t>placement à des fins d'assistance | Droit de la famille</w:t>
      </w:r>
    </w:p>
    <w:p>
      <w:r>
        <w:t>Bundesgericht Tribunal fédéral Tribunale federale Tribunal federal {T 0/2} 5A_110/2016 Arrêt du 8 février 2016 IIe Cour de droit civil Composition M. le Juge fédéral von Werdt, Président. Greffière : Mme de Poret Bortolaso. Participants à la procédure A.________, recourante, contre Tribunal régional du Littoral et du Val-de-Travers, Autorité de protection de l'enfant et de l'adulte, Hôtel de Ville, rue de l'Hôtel-de-Ville 2, case postale 3173, 2000 Neuchâtel. Objet placement à des fins d'assistance, recours contre l'ordonnance de la Cour des mesures de protection de l'enfant et de l'adulte du Tribunal cantonal du canton de Neuchâtel du 6 janvier 2016. Considérant : que, par ordonnance du 6 janvier 2016, le président de la Cour des mesures de protection de l'enfant et de l'adulte du Tribunal cantonal du canton de Neuchâtel a constaté que le recours formé par la recourante contre la décision de l'Autorité de protection de l'enfant et de l'adulte du Littoral et du Val-de-Travers prononçant son placement à des fins d'assistance était devenu sans objet dès lors que l'intéressée avait consenti à son hospitalisation et a en conséquence ordonné le classement du dossier; que la motivation développée par la recourante dans son recours devant le Tribunal de céans ne satisfait manifestement pas aux exigences légales de motivation posées par les art. 42 al. 2 et 106 al. 2 LTF; que le recours doit en conséquence être déclaré irrecevable selon la procédure simplifiée prévue à l' art. 108 al. 1 let. b LTF ; qu'il est statué sans frais; par ces motifs, le Président prononce : 1. Le recours est irrecevable. 2. Il n'est pas perçu de frais judiciaires. 3. Le présent arrêt est communiqué à la recourante, au Tribunal régional du Littoral et du Val-de-Travers, Autorité de protection de l'enfant et de l'adulte, et à la Cour des mesures de protection de l'enfant et de l'adulte du Tribunal cantonal du canton de Neuchâtel. Lausanne, le 8 février 2016 Au nom de la IIe Cour de droit civil du Tribunal fédéral suisse Le Président : von Werdt 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