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1032/2020 vom 28. Januar 2021</w:t>
      </w:r>
    </w:p>
    <w:p>
      <w:r>
        <w:t>Bundesgericht, 2021-01-28, DE</w:t>
      </w:r>
    </w:p>
    <w:p>
      <w:r>
        <w:rPr>
          <w:b/>
        </w:rPr>
        <w:t xml:space="preserve">Quelle: </w:t>
      </w:r>
      <w:r>
        <w:t>https://mcp.opencaselaw.ch/entscheid/bger_5A_1032_2020</w:t>
      </w:r>
    </w:p>
    <w:p>
      <w:r>
        <w:t>FR: TF 5A 1032/2020 du 28 janvier 2021</w:t>
      </w:r>
    </w:p>
    <w:p>
      <w:r>
        <w:t>IT: TF 5A 1032/2020 del 28 gennaio 2021</w:t>
      </w:r>
    </w:p>
    <w:p>
      <w:pPr>
        <w:pStyle w:val="Heading2"/>
      </w:pPr>
      <w:r>
        <w:t>Regeste</w:t>
      </w:r>
    </w:p>
    <w:p>
      <w:r>
        <w:t>Fürsorgerische Unterbringung | Familienrecht</w:t>
      </w:r>
    </w:p>
    <w:p>
      <w:pPr>
        <w:pStyle w:val="Heading2"/>
      </w:pPr>
      <w:r>
        <w:t>Volltext</w:t>
      </w:r>
    </w:p>
    <w:p>
      <w:r>
        <w:t>Bundesgericht II. Zivilrechtliche Abteilung 28.01.2021 5A 1032/2020 (5A_1032/2020) Tribunal fédéral IIe Cour de droit civil 28.01.2021 5A 1032/2020 (5A_1032/2020) Tribunale federale II Corte di diritto civile 28.01.2021 5A 1032/2020 (5A_1032/2020)</w:t>
      </w:r>
    </w:p>
    <w:p>
      <w:r>
        <w:t>Fürsorgerische Unterbringung | Familienrecht</w:t>
      </w:r>
    </w:p>
    <w:p>
      <w:r>
        <w:t>Bundesgericht Tribunal fédéral Tribunale federale Tribunal federal 5A_1032/2020 Verfügung vom 28. Januar 2021 II. zivilrechtliche Abteilung Besetzung Bundesrichter von Werdt, als Instruktionsrichter, Gerichtsschreiber Möckli. Verfahrensbeteiligte A.________, Beschwerdeführer, gegen B.________, Gegenstand Fürsorgerische Unterbringung, Beschwerde gegen den Entscheid des Obergerichts des Kantons Bern, Kindes- und Erwachsenenschutzgericht, vom 4. Dezember 2020 (KES 20 979). In Erwägung, dass A.________ am 28. November 2020 von Dr. med. B.________ im Psychiatriezentrum U.________ fürsorgerisch untergebracht wurde; dass das Obergericht des Kantons Bern mit Entscheid vom 4. Dezember 2020 die hiergegen erhobene Beschwerde abwies; dass sich A.________ mit Beschwerde vom 10. Dezember 2020 an das Bundesgericht gewendet und die Aufhebung der fürsorgerischen Unterbringung beantragt hat; dass A.________ am 4. Januar 2021 aus der fürsorgerischen Unterbringung entlassen wurde; dass der Streitgegenstand an diesem Datum gegenstandslos wurde; dass A.________ mit Verfügung vom 6. Januar 2021 eingeladen wurde, sich zum Ausgang des Verfahrens zu äussern; dass sich A.________ innert der ihm gesetzten Frist nicht hat vernehmen lassen; dass das Verfahren zufolge Gegenstandslosigkeit durch den Instruktionsrichter abzuschreiben ist ( Art. 32 Abs. 2 BGG ); dass auf die Erhebung von Gerichtskosten zu verzichten ist ( Art. 66 Abs. 1 BGG ); dass A.________ kein entschädigungspflichtiger Aufwand entstanden ist ( Art. 68 Abs. 1 BGG ); verfügt der Instruktionsrichter: 1. Das Verfahren 5A_1032/2020 wird als gegenstandslos abgeschrieben. 2. Es werden keine Kosten erhoben. 3. Diese Verfügung wird dem Beschwerdeführer, B.________ und dem Obergericht des Kantons Bern, Kindes- und Erwachsenenschutzgericht, schriftlich mitgeteilt. Lausanne, 28. Januar 2021 Im Namen der II. zivilrechtlichen Abteilung des Schweizerischen Bundesgerichts Der Instruktionsrichter: von Werdt 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