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1011/2014 vom 5. Januar 2015</w:t>
      </w:r>
    </w:p>
    <w:p>
      <w:r>
        <w:t>Bundesgericht, 2015-01-05, DE</w:t>
      </w:r>
    </w:p>
    <w:p>
      <w:r>
        <w:rPr>
          <w:b/>
        </w:rPr>
        <w:t xml:space="preserve">Quelle: </w:t>
      </w:r>
      <w:r>
        <w:t>https://mcp.opencaselaw.ch/entscheid/bger_5A_1011_2014</w:t>
      </w:r>
    </w:p>
    <w:p>
      <w:r>
        <w:t>FR: TF 5A 1011/2014 du 5 janvier 2015</w:t>
      </w:r>
    </w:p>
    <w:p>
      <w:r>
        <w:t>IT: TF 5A 1011/2014 del 5 gennaio 2015</w:t>
      </w:r>
    </w:p>
    <w:p>
      <w:pPr>
        <w:pStyle w:val="Heading2"/>
      </w:pPr>
      <w:r>
        <w:t>Regeste</w:t>
      </w:r>
    </w:p>
    <w:p>
      <w:r>
        <w:t>Rechtsverweigerungs-/Rechtsverzögerungsbeschwerde | Familienrecht</w:t>
      </w:r>
    </w:p>
    <w:p>
      <w:pPr>
        <w:pStyle w:val="Heading2"/>
      </w:pPr>
      <w:r>
        <w:t>Volltext</w:t>
      </w:r>
    </w:p>
    <w:p>
      <w:r>
        <w:t>Bundesgericht II. zivilrechtliche Abteilung 05.01.2015 5A 1011/2014 (5A_1011/2014) Tribunal fédéral IIe Cour de droit civil 05.01.2015 5A 1011/2014 (5A_1011/2014) Tribunale federale II Corte di diritto civile 05.01.2015 5A 1011/2014 (5A_1011/2014)</w:t>
      </w:r>
    </w:p>
    <w:p>
      <w:r>
        <w:t>Rechtsverweigerungs-/Rechtsverzögerungsbeschwerde | Familienrecht</w:t>
      </w:r>
    </w:p>
    <w:p>
      <w:r>
        <w:t>Bundesgericht Tribunal fédéral Tribunale federale Tribunal federal {T 0/2} 5A_1011/2014 Urteil vom 5. Januar 2015 II. zivilrechtliche Abteilung Besetzung Bundesrichter von Werdt, Präsident, Gerichtsschreiber Füllemann. Verfahrensbeteiligte A.________, Beschwerdeführer, gegen Kindes- und Erwachsenenschutzbehörde U.________ . Gegenstand Rechtsverweigerung bzw. -verzögerung etc., Beschwerde nach Art. 72 ff. BGG gegen den Entscheid vom 23. Dezember 2014 des Obergerichts des Kantons Aargau (Kammer für Kindes- und Erwachsenenschutz). Nach Einsicht in die Beschwerde gemäss Art. 72 ff. BGG gegen den Entscheid vom 23. Dezember 2014 des Obergerichts des Kantons Aargau, das eine Beschwerde des Beschwerdeführers u.a. wegen Rechtsverweigerung bzw. -verzögerung abgewiesen hat, soweit es darauf eingetreten ist, dem Beschwerdeführer die unentgeltliche Rechtspflege wegen Aussichtslosigkeit verweigert und diesem Gerichtskosten von Fr. 300.-- auferlegt hat, in das Gesuch des Beschwerdeführers um aufschiebende Wirkung für das bundesgerichtliche Verfahren, in Erwägung, dass das Obergericht erwog, auf eine Gefährdungsmeldung hin habe das Familiengericht U.________ im Mai 2014 ein Verfahren zur Prüfung von erwachsenenschutzrechtlichen Massnahmen für den Beschwerdeführer eröffnet, in diesem Rahmen hätten zwei telefonische Kontakte, eine delegierte Abklärung der Wohnsitzgemeinde sowie ein Hausbesuch durch eine Fachrichterin und eine Sozialarbeiterin stattgefunden, der Beschwerdeführer sei ausserdem auf den 22. Januar 2015 zu einer Verhandlung vor das Familiengericht geladen worden, mangels sachlicher Zuständigkeit sei auf die Rügen des Beschwerdeführers gegen die Gemeinde Reinach, auf sein Massnahmebegehren gegen "Fernmeldesendungen" und auf die Anträge, welche über den Vorwurf der Rechtsverweigerung bzw. Rechtsverzögerung hinausgingen, nicht einzutreten, zumal (abgesehen von der erwähnten, keinen nicht leicht wiedergutzumachenden Nachteil verursachenden Vorladung) noch keine anfechtbare Verfügung ergangen sei, schliesslich erweise sich die Rüge der Rechtsverweigerung bzw. Rechtsverzögerung als unbegründet, nachdem die Vorinstanz die bisherigen Verfahrensschritte in gebührenden Zeitabständen vorgenommen habe und die Verhandlung vom 22. Januar 2015 bereits feststehe, dass die Beschwerde nach Art. 72 ff. BGG von vornherein unzulässig ist, soweit der Beschwerdeführer Anträge stellt und Rügen erhebt, die über den Gegenstand des Entscheids des Obergerichts vom 23. Dezember 2014 hinausgehen oder damit in keinem Zusammenhang stehen,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des Obergerichts eingeht, dass es insbesondere nicht genügt, die bereits vom Obergericht behandelten Rügen vor Bundesgericht zu wiederholen und auf die Eingabe an das Obergericht zu verweisen, dass der Beschwerdeführer erst recht nicht nach den gesetzlichen Anforderungen anhand der obergerichtlichen Erwägungen aufzeigt, inwiefern der Entscheid des Obergerichts vom 23. Dezember 2014 rechts- oder verfassungswidrig sein soll, dass der Beschwerdeführer ausserdem missbräuchlich prozessiert und die Beschwerde auch aus diesem Grund unzulässig ist ( Art. 42 Abs. 7 BGG ), dass somit auf die - offensichtlich unzulässige bzw. keine hinreichende Begründung enthaltende und überdies missbräuchliche - Beschwerde in Anwendung von Art. 108 Abs. 1 lit. a bis c BGG nicht einzutreten ist, dass mit dem Beschwerdeentscheid das Gesuch des Beschwerdeführers um aufschiebende Wirkung gegenstandslos wird, dass keine Gerichtskosten erhoben werden, dass der Beschwerdeführer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Es werden keine Gerichtskosten erhoben. 3. Dem Beschwerdeführer wird keine Parteientschädigung zugesprochen. 4. Dieses Urteil wird dem Beschwerdeführer, der Kindes- und Erwachsenenschutzbehörde U.________ und dem Obergericht des Kantons Aargau schriftlich mitgeteilt. Lausanne, 5. Januar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